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B7C" w:rsidRPr="00892E42" w:rsidRDefault="00B74B7C" w:rsidP="00B74B7C">
      <w:pPr>
        <w:spacing w:line="360" w:lineRule="auto"/>
        <w:rPr>
          <w:rFonts w:ascii="Calibri" w:hAnsi="Calibri" w:cs="Calibri"/>
          <w:sz w:val="24"/>
          <w:szCs w:val="24"/>
        </w:rPr>
      </w:pPr>
    </w:p>
    <w:p w:rsidR="00B74B7C" w:rsidRPr="00892E42" w:rsidRDefault="00B74B7C" w:rsidP="00B74B7C">
      <w:pPr>
        <w:jc w:val="center"/>
        <w:rPr>
          <w:rFonts w:ascii="Calibri" w:hAnsi="Calibri" w:cs="Calibri"/>
          <w:b/>
        </w:rPr>
      </w:pPr>
      <w:r w:rsidRPr="00892E42">
        <w:rPr>
          <w:rFonts w:ascii="Calibri" w:hAnsi="Calibri" w:cs="Calibri"/>
          <w:b/>
        </w:rPr>
        <w:t>ΟΔΗΓΙΕΣ ΓΙΑ ΤΗΝ ΥΠΟΒΟΛΗ ΑΙΤΗΜΑΤΟΣ ΠΡΟΚΑΤΑΒΟΛΗΣ/ ΑΙΤΗΜΑΤΟΣ ΠΛΗΡΩΜΗΣ</w:t>
      </w:r>
    </w:p>
    <w:p w:rsidR="00B74B7C" w:rsidRPr="00892E42" w:rsidRDefault="00B74B7C" w:rsidP="00B74B7C">
      <w:pPr>
        <w:jc w:val="center"/>
        <w:rPr>
          <w:rFonts w:ascii="Calibri" w:hAnsi="Calibri" w:cs="Calibri"/>
          <w:b/>
          <w:color w:val="0070C0"/>
          <w:sz w:val="24"/>
        </w:rPr>
      </w:pPr>
      <w:r w:rsidRPr="00892E42">
        <w:rPr>
          <w:rFonts w:ascii="Calibri" w:hAnsi="Calibri" w:cs="Calibri"/>
          <w:b/>
          <w:sz w:val="24"/>
        </w:rPr>
        <w:t xml:space="preserve">ΔΙΚΑΙΟΥΧΟΙ ΕΝΙΣΧΥΣΗΣ ΓΙΑ ΕΡΓΑ ΠΟΥ </w:t>
      </w:r>
      <w:r w:rsidRPr="00892E42">
        <w:rPr>
          <w:rFonts w:ascii="Calibri" w:hAnsi="Calibri" w:cs="Calibri"/>
          <w:b/>
          <w:color w:val="0070C0"/>
        </w:rPr>
        <w:t>ΔΕΝ</w:t>
      </w:r>
      <w:r w:rsidRPr="00892E42">
        <w:rPr>
          <w:rFonts w:ascii="Calibri" w:hAnsi="Calibri" w:cs="Calibri"/>
          <w:b/>
          <w:color w:val="0070C0"/>
          <w:sz w:val="24"/>
        </w:rPr>
        <w:t xml:space="preserve"> ΥΛΟΠΟΙΟΥΝΤΑΙ ΜΕ ΔΗΜΟΣΙΕΣ ΣΥΜΒΑΣΕΙΣ</w:t>
      </w:r>
    </w:p>
    <w:p w:rsidR="00B74B7C" w:rsidRPr="00892E42" w:rsidRDefault="00B74B7C" w:rsidP="00B74B7C">
      <w:pPr>
        <w:jc w:val="center"/>
        <w:rPr>
          <w:rFonts w:ascii="Calibri" w:hAnsi="Calibri" w:cs="Calibri"/>
          <w:b/>
          <w:sz w:val="24"/>
        </w:rPr>
      </w:pPr>
      <w:r w:rsidRPr="00892E42">
        <w:rPr>
          <w:rFonts w:ascii="Calibri" w:hAnsi="Calibri" w:cs="Calibri"/>
          <w:b/>
          <w:sz w:val="24"/>
        </w:rPr>
        <w:t xml:space="preserve">Έκδοση </w:t>
      </w:r>
      <w:r>
        <w:rPr>
          <w:rFonts w:ascii="Calibri" w:hAnsi="Calibri" w:cs="Calibri"/>
          <w:b/>
          <w:sz w:val="24"/>
          <w:lang w:val="en-US"/>
        </w:rPr>
        <w:t>2</w:t>
      </w:r>
      <w:r w:rsidRPr="00892E42">
        <w:rPr>
          <w:rFonts w:ascii="Calibri" w:hAnsi="Calibri" w:cs="Calibri"/>
          <w:b/>
          <w:sz w:val="24"/>
          <w:vertAlign w:val="superscript"/>
        </w:rPr>
        <w:t>η</w:t>
      </w:r>
      <w:r w:rsidRPr="00892E42">
        <w:rPr>
          <w:rFonts w:ascii="Calibri" w:hAnsi="Calibri" w:cs="Calibri"/>
          <w:b/>
          <w:sz w:val="24"/>
        </w:rPr>
        <w:t>_</w:t>
      </w:r>
      <w:r>
        <w:rPr>
          <w:rFonts w:ascii="Calibri" w:hAnsi="Calibri" w:cs="Calibri"/>
          <w:b/>
          <w:sz w:val="24"/>
          <w:lang w:val="en-US"/>
        </w:rPr>
        <w:t>21/02</w:t>
      </w:r>
      <w:r w:rsidRPr="00120AF7">
        <w:rPr>
          <w:rFonts w:ascii="Calibri" w:hAnsi="Calibri" w:cs="Calibri"/>
          <w:b/>
          <w:sz w:val="24"/>
        </w:rPr>
        <w:t>/2020</w:t>
      </w:r>
    </w:p>
    <w:p w:rsidR="00B74B7C" w:rsidRDefault="00B74B7C" w:rsidP="00B74B7C">
      <w:pPr>
        <w:spacing w:before="120" w:after="120"/>
        <w:jc w:val="both"/>
        <w:rPr>
          <w:rFonts w:ascii="Calibri" w:hAnsi="Calibri" w:cs="Calibri"/>
          <w:sz w:val="24"/>
          <w:szCs w:val="24"/>
        </w:rPr>
      </w:pPr>
    </w:p>
    <w:p w:rsidR="00B74B7C" w:rsidRPr="00892E42" w:rsidRDefault="00B74B7C" w:rsidP="00B74B7C">
      <w:pPr>
        <w:spacing w:before="120" w:after="120"/>
        <w:jc w:val="both"/>
        <w:rPr>
          <w:rFonts w:ascii="Calibri" w:hAnsi="Calibri" w:cs="Calibri"/>
          <w:sz w:val="24"/>
          <w:szCs w:val="24"/>
        </w:rPr>
      </w:pPr>
      <w:r w:rsidRPr="00892E42">
        <w:rPr>
          <w:rFonts w:ascii="Calibri" w:hAnsi="Calibri" w:cs="Calibri"/>
          <w:sz w:val="24"/>
          <w:szCs w:val="24"/>
        </w:rPr>
        <w:t xml:space="preserve">Λαμβάνοντας υπόψη: </w:t>
      </w:r>
    </w:p>
    <w:p w:rsidR="00B74B7C" w:rsidRPr="00892E42" w:rsidRDefault="00B74B7C" w:rsidP="00B74B7C">
      <w:pPr>
        <w:pStyle w:val="ListParagraph"/>
        <w:numPr>
          <w:ilvl w:val="0"/>
          <w:numId w:val="3"/>
        </w:numPr>
        <w:spacing w:before="120" w:after="120"/>
        <w:jc w:val="both"/>
        <w:rPr>
          <w:rFonts w:cs="Calibri"/>
          <w:sz w:val="24"/>
          <w:szCs w:val="24"/>
        </w:rPr>
      </w:pPr>
      <w:r w:rsidRPr="00892E42">
        <w:rPr>
          <w:rFonts w:cs="Calibri"/>
          <w:sz w:val="24"/>
          <w:szCs w:val="24"/>
        </w:rPr>
        <w:t>την υπ’ αρ. πρωτ. 7281/5-11-2019 2</w:t>
      </w:r>
      <w:r w:rsidRPr="00892E42">
        <w:rPr>
          <w:rFonts w:cs="Calibri"/>
          <w:sz w:val="24"/>
          <w:szCs w:val="24"/>
          <w:vertAlign w:val="superscript"/>
        </w:rPr>
        <w:t>η</w:t>
      </w:r>
      <w:r w:rsidRPr="00892E42">
        <w:rPr>
          <w:rFonts w:cs="Calibri"/>
          <w:sz w:val="24"/>
          <w:szCs w:val="24"/>
        </w:rPr>
        <w:t xml:space="preserve"> τροποποίηση της Υ.Α. 13215/30-11-2017(</w:t>
      </w:r>
      <w:r w:rsidRPr="00892E42">
        <w:rPr>
          <w:rFonts w:cs="Calibri"/>
          <w:sz w:val="24"/>
          <w:szCs w:val="24"/>
          <w:lang w:val="en-US"/>
        </w:rPr>
        <w:t>B</w:t>
      </w:r>
      <w:r w:rsidRPr="00892E42">
        <w:rPr>
          <w:rFonts w:cs="Calibri"/>
          <w:sz w:val="24"/>
          <w:szCs w:val="24"/>
        </w:rPr>
        <w:t>΄4285):</w:t>
      </w:r>
      <w:r w:rsidRPr="00892E42">
        <w:rPr>
          <w:rFonts w:cs="Calibri"/>
        </w:rPr>
        <w:t xml:space="preserve"> «</w:t>
      </w:r>
      <w:r w:rsidRPr="00892E42">
        <w:rPr>
          <w:rFonts w:cs="Calibri"/>
          <w:sz w:val="24"/>
          <w:szCs w:val="24"/>
        </w:rPr>
        <w:t>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 άρθρα 16,17, 18 &amp; 24,</w:t>
      </w:r>
    </w:p>
    <w:p w:rsidR="00B74B7C" w:rsidRPr="00892E42" w:rsidRDefault="00B74B7C" w:rsidP="00B74B7C">
      <w:pPr>
        <w:pStyle w:val="ListParagraph"/>
        <w:numPr>
          <w:ilvl w:val="0"/>
          <w:numId w:val="3"/>
        </w:numPr>
        <w:spacing w:before="120" w:after="120"/>
        <w:jc w:val="both"/>
        <w:rPr>
          <w:rFonts w:cs="Calibri"/>
          <w:sz w:val="24"/>
          <w:szCs w:val="24"/>
        </w:rPr>
      </w:pPr>
      <w:r w:rsidRPr="00892E42">
        <w:rPr>
          <w:rFonts w:cs="Calibri"/>
          <w:sz w:val="24"/>
          <w:szCs w:val="24"/>
        </w:rPr>
        <w:t xml:space="preserve"> την υπ’ αρ. πρωτ. </w:t>
      </w:r>
      <w:r w:rsidRPr="00D75F1D">
        <w:rPr>
          <w:rFonts w:cs="Calibri"/>
          <w:sz w:val="24"/>
          <w:szCs w:val="24"/>
        </w:rPr>
        <w:t xml:space="preserve">14661/19-02-2020 </w:t>
      </w:r>
      <w:r>
        <w:rPr>
          <w:rFonts w:cs="Calibri"/>
          <w:sz w:val="24"/>
          <w:szCs w:val="24"/>
        </w:rPr>
        <w:t xml:space="preserve">Επανέκδοση της υπ’ αρ. </w:t>
      </w:r>
      <w:r w:rsidRPr="00892E42">
        <w:rPr>
          <w:rFonts w:cs="Calibri"/>
          <w:sz w:val="24"/>
          <w:szCs w:val="24"/>
        </w:rPr>
        <w:t xml:space="preserve">97907/4-12-2019 </w:t>
      </w:r>
      <w:r>
        <w:rPr>
          <w:rFonts w:cs="Calibri"/>
          <w:sz w:val="24"/>
          <w:szCs w:val="24"/>
        </w:rPr>
        <w:t>Εγκυκλίου</w:t>
      </w:r>
      <w:r w:rsidRPr="00892E42">
        <w:rPr>
          <w:rFonts w:cs="Calibri"/>
          <w:sz w:val="24"/>
          <w:szCs w:val="24"/>
        </w:rPr>
        <w:t xml:space="preserve"> του ΟΠΕΚΕΠΕ «Διαδικασία πληρωμής του Υπομέτρου 19.2 του ΠΑΑ 2014-2020», </w:t>
      </w:r>
    </w:p>
    <w:p w:rsidR="00B74B7C" w:rsidRPr="00892E42" w:rsidRDefault="00B74B7C" w:rsidP="00B74B7C">
      <w:pPr>
        <w:pStyle w:val="ListParagraph"/>
        <w:numPr>
          <w:ilvl w:val="0"/>
          <w:numId w:val="3"/>
        </w:numPr>
        <w:spacing w:before="120" w:after="120"/>
        <w:jc w:val="both"/>
        <w:rPr>
          <w:rFonts w:cs="Calibri"/>
          <w:sz w:val="24"/>
          <w:szCs w:val="24"/>
        </w:rPr>
      </w:pPr>
      <w:r w:rsidRPr="00892E42">
        <w:rPr>
          <w:rFonts w:cs="Calibri"/>
          <w:sz w:val="24"/>
          <w:szCs w:val="24"/>
        </w:rPr>
        <w:t xml:space="preserve">τις Διαδικασίες Ι.6.1 &amp; Ι.6.5 του Συστήματος Διαχείρισης και Ελέγχου του ΠΑΑ 2014-2020,  </w:t>
      </w:r>
    </w:p>
    <w:p w:rsidR="00B74B7C" w:rsidRPr="00892E42" w:rsidRDefault="00B74B7C" w:rsidP="00B74B7C">
      <w:pPr>
        <w:jc w:val="both"/>
        <w:rPr>
          <w:rFonts w:ascii="Calibri" w:hAnsi="Calibri" w:cs="Calibri"/>
          <w:sz w:val="24"/>
          <w:szCs w:val="24"/>
          <w:u w:val="single"/>
        </w:rPr>
      </w:pPr>
      <w:bookmarkStart w:id="0" w:name="_Hlk31278742"/>
      <w:r w:rsidRPr="00892E42">
        <w:rPr>
          <w:rFonts w:ascii="Calibri" w:hAnsi="Calibri" w:cs="Calibri"/>
          <w:sz w:val="24"/>
          <w:szCs w:val="24"/>
          <w:u w:val="single"/>
        </w:rPr>
        <w:t>καταγράφονται παρακάτω οι διαδικασίες που ακολουθούνται για την υποβολή αιτήματος προκαταβολής/πληρωμής και την καταβολή του ποσού προκαταβολής/μερικής πληρωμής:</w:t>
      </w:r>
    </w:p>
    <w:bookmarkEnd w:id="0"/>
    <w:p w:rsidR="00B74B7C" w:rsidRPr="00892E42" w:rsidRDefault="00B74B7C" w:rsidP="00B74B7C">
      <w:pPr>
        <w:spacing w:after="120"/>
        <w:jc w:val="both"/>
        <w:rPr>
          <w:rFonts w:ascii="Calibri" w:hAnsi="Calibri" w:cs="Calibri"/>
          <w:b/>
          <w:sz w:val="24"/>
          <w:szCs w:val="24"/>
        </w:rPr>
      </w:pPr>
    </w:p>
    <w:p w:rsidR="00B74B7C" w:rsidRPr="00892E42" w:rsidRDefault="00B74B7C" w:rsidP="00B74B7C">
      <w:pPr>
        <w:spacing w:after="120"/>
        <w:jc w:val="both"/>
        <w:rPr>
          <w:rFonts w:ascii="Calibri" w:hAnsi="Calibri" w:cs="Calibri"/>
          <w:b/>
          <w:sz w:val="24"/>
          <w:szCs w:val="24"/>
        </w:rPr>
      </w:pPr>
      <w:r w:rsidRPr="00892E42">
        <w:rPr>
          <w:rFonts w:ascii="Calibri" w:hAnsi="Calibri" w:cs="Calibri"/>
          <w:b/>
          <w:sz w:val="24"/>
          <w:szCs w:val="24"/>
        </w:rPr>
        <w:t xml:space="preserve">Α. ΔΙΑΔΙΚΑΣΙΑ ΑΙΤΗΜΑΤΟΣ </w:t>
      </w:r>
      <w:r w:rsidRPr="0049043C">
        <w:rPr>
          <w:rFonts w:ascii="Calibri" w:hAnsi="Calibri" w:cs="Calibri"/>
          <w:b/>
          <w:sz w:val="24"/>
          <w:szCs w:val="24"/>
          <w:u w:val="single"/>
        </w:rPr>
        <w:t>ΠΡΟΚΑΤΑΒΟΛΗΣ</w:t>
      </w:r>
    </w:p>
    <w:p w:rsidR="00B74B7C" w:rsidRPr="00892E42" w:rsidRDefault="00B74B7C" w:rsidP="00B74B7C">
      <w:pPr>
        <w:spacing w:after="120"/>
        <w:jc w:val="both"/>
        <w:rPr>
          <w:rFonts w:ascii="Calibri" w:eastAsia="Calibri" w:hAnsi="Calibri" w:cs="Calibri"/>
          <w:sz w:val="24"/>
          <w:szCs w:val="24"/>
        </w:rPr>
      </w:pPr>
      <w:r w:rsidRPr="00892E42">
        <w:rPr>
          <w:rFonts w:ascii="Calibri" w:hAnsi="Calibri" w:cs="Calibri"/>
          <w:sz w:val="24"/>
          <w:szCs w:val="24"/>
        </w:rPr>
        <w:t xml:space="preserve">1. </w:t>
      </w:r>
      <w:r w:rsidRPr="004E5BDA">
        <w:rPr>
          <w:rFonts w:ascii="Calibri" w:eastAsia="Calibri" w:hAnsi="Calibri" w:cs="Calibri"/>
          <w:sz w:val="24"/>
          <w:szCs w:val="24"/>
          <w:u w:val="single"/>
        </w:rPr>
        <w:t>Ο δικαιούχος</w:t>
      </w:r>
      <w:r w:rsidRPr="00892E42">
        <w:rPr>
          <w:rFonts w:ascii="Calibri" w:eastAsia="Calibri" w:hAnsi="Calibri" w:cs="Calibri"/>
          <w:sz w:val="24"/>
          <w:szCs w:val="24"/>
        </w:rPr>
        <w:t>, μετά την ένταξη της πράξης του, δύναται να αιτηθεί στην ΟΤΔ, μέσω του ΟΠΣΑΑ, τη χορήγηση προκαταβολής.</w:t>
      </w:r>
      <w:r w:rsidRPr="00892E42">
        <w:rPr>
          <w:rFonts w:ascii="Calibri" w:hAnsi="Calibri" w:cs="Calibri"/>
        </w:rPr>
        <w:t xml:space="preserve"> </w:t>
      </w:r>
    </w:p>
    <w:p w:rsidR="00B74B7C" w:rsidRPr="00892E42" w:rsidRDefault="00B74B7C" w:rsidP="00B74B7C">
      <w:pPr>
        <w:spacing w:after="120"/>
        <w:jc w:val="both"/>
        <w:rPr>
          <w:rFonts w:ascii="Calibri" w:eastAsia="Calibri" w:hAnsi="Calibri" w:cs="Calibri"/>
          <w:sz w:val="24"/>
          <w:szCs w:val="24"/>
        </w:rPr>
      </w:pPr>
      <w:r w:rsidRPr="00892E42">
        <w:rPr>
          <w:rFonts w:ascii="Calibri" w:eastAsia="Calibri" w:hAnsi="Calibri" w:cs="Calibri"/>
          <w:sz w:val="24"/>
          <w:szCs w:val="24"/>
        </w:rPr>
        <w:t>Το συνολικό ύψος της προκαταβολής ή των προκαταβολών μπορεί να ανέλθει μέχρι 50% της δημόσιας δαπάνης που συνδέεται με την πράξη.</w:t>
      </w:r>
    </w:p>
    <w:p w:rsidR="00B74B7C" w:rsidRPr="00892E42" w:rsidRDefault="00B74B7C" w:rsidP="00B74B7C">
      <w:pPr>
        <w:pStyle w:val="ListParagraph"/>
        <w:spacing w:after="120"/>
        <w:ind w:left="0"/>
        <w:jc w:val="both"/>
        <w:rPr>
          <w:rFonts w:eastAsia="Calibri" w:cs="Calibri"/>
          <w:sz w:val="24"/>
          <w:szCs w:val="24"/>
          <w:lang w:eastAsia="en-US"/>
        </w:rPr>
      </w:pPr>
      <w:r w:rsidRPr="00892E42">
        <w:rPr>
          <w:rFonts w:eastAsia="Calibri" w:cs="Calibri"/>
          <w:sz w:val="24"/>
          <w:szCs w:val="24"/>
          <w:lang w:eastAsia="en-US"/>
        </w:rPr>
        <w:t>2. Η καταβολή της προκαταβολής ή των προκαταβολών υπόκειται στη σύσταση τραπεζικής εγγύησης ή ισοδύναμης εγγύησης που αντιστοιχεί στο 100 % του ποσού της προκαταβολής. Η εγγύηση συστήνεται προς τον ΟΠΕΚΕΠΕ και είναι αορίστου χρόνου. Στο αίτημα πληρωμής, που έπεται της προκαταβολής, θα πρέπει να γίνει ολική απόσβεση της προκαταβολής</w:t>
      </w:r>
      <w:r w:rsidRPr="00892E42">
        <w:rPr>
          <w:rFonts w:eastAsia="Calibri" w:cs="Calibri"/>
          <w:color w:val="00000A"/>
          <w:sz w:val="24"/>
          <w:szCs w:val="24"/>
          <w:lang w:eastAsia="en-US"/>
        </w:rPr>
        <w:t xml:space="preserve"> </w:t>
      </w:r>
      <w:r w:rsidRPr="00892E42">
        <w:rPr>
          <w:rFonts w:eastAsia="Calibri" w:cs="Calibri"/>
          <w:sz w:val="24"/>
          <w:szCs w:val="24"/>
          <w:lang w:eastAsia="en-US"/>
        </w:rPr>
        <w:t>και να επιστραφούν στον ΕΛΕΓΕΠ οι παραγόμενοι τόκοι προκειμένου να πραγματοποιηθεί η αποδέσμευση της εγγυητικής.</w:t>
      </w:r>
    </w:p>
    <w:p w:rsidR="00B74B7C" w:rsidRDefault="00B74B7C" w:rsidP="0049043C">
      <w:pPr>
        <w:spacing w:after="120" w:line="276" w:lineRule="auto"/>
        <w:jc w:val="both"/>
        <w:rPr>
          <w:rFonts w:ascii="Calibri" w:eastAsia="Calibri" w:hAnsi="Calibri" w:cs="Calibri"/>
          <w:sz w:val="24"/>
          <w:szCs w:val="24"/>
        </w:rPr>
      </w:pPr>
      <w:r w:rsidRPr="00892E42">
        <w:rPr>
          <w:rFonts w:ascii="Calibri" w:eastAsia="Calibri" w:hAnsi="Calibri" w:cs="Calibri"/>
          <w:sz w:val="24"/>
          <w:szCs w:val="24"/>
        </w:rPr>
        <w:t>3. Το εν λόγω αίτημα υποβάλλεται από τον δικαιούχο στην ΟΤΔ, μέσω ΟΠΣΑΑ. Για να θεωρηθεί πλήρης η υποβολή του αιτήματος, ο δικαιούχος οφείλει, εντός προθεσμίας δέκα (10) εργάσιμων ημερών, να αποστείλει στην αρμόδια ΟΤΔ, αποδεικτικό κατάθεσης της αίτησης ή υπογεγραμμένο αντίγραφο αυτής, μαζί με όλα τα συνημμένα δικαιολογητικά που απαιτούνται</w:t>
      </w:r>
      <w:r>
        <w:rPr>
          <w:rFonts w:ascii="Calibri" w:eastAsia="Calibri" w:hAnsi="Calibri" w:cs="Calibri"/>
          <w:sz w:val="24"/>
          <w:szCs w:val="24"/>
        </w:rPr>
        <w:t>.</w:t>
      </w:r>
    </w:p>
    <w:p w:rsidR="00B74B7C" w:rsidRDefault="00B74B7C" w:rsidP="00B74B7C">
      <w:pPr>
        <w:spacing w:after="120"/>
        <w:jc w:val="both"/>
        <w:rPr>
          <w:rFonts w:ascii="Calibri" w:eastAsia="Calibri" w:hAnsi="Calibri" w:cs="Calibri"/>
          <w:sz w:val="24"/>
          <w:szCs w:val="24"/>
        </w:rPr>
      </w:pPr>
    </w:p>
    <w:p w:rsidR="00B74B7C" w:rsidRDefault="00B74B7C" w:rsidP="00B74B7C">
      <w:pPr>
        <w:spacing w:after="120"/>
        <w:jc w:val="both"/>
        <w:rPr>
          <w:rFonts w:ascii="Calibri" w:eastAsia="Calibri" w:hAnsi="Calibri" w:cs="Calibri"/>
          <w:sz w:val="24"/>
          <w:szCs w:val="24"/>
        </w:rPr>
      </w:pPr>
    </w:p>
    <w:p w:rsidR="00B74B7C" w:rsidRDefault="00B74B7C" w:rsidP="00B74B7C">
      <w:pPr>
        <w:spacing w:after="120"/>
        <w:jc w:val="both"/>
        <w:rPr>
          <w:rFonts w:ascii="Calibri" w:eastAsia="Calibri" w:hAnsi="Calibri" w:cs="Calibri"/>
          <w:sz w:val="24"/>
          <w:szCs w:val="24"/>
        </w:rPr>
      </w:pPr>
    </w:p>
    <w:p w:rsidR="00B74B7C" w:rsidRPr="00892E42" w:rsidRDefault="00B74B7C" w:rsidP="00B74B7C">
      <w:pPr>
        <w:spacing w:after="120"/>
        <w:jc w:val="both"/>
        <w:rPr>
          <w:rFonts w:ascii="Calibri" w:eastAsia="Calibri" w:hAnsi="Calibri" w:cs="Calibri"/>
          <w:sz w:val="24"/>
          <w:szCs w:val="24"/>
        </w:rPr>
      </w:pPr>
    </w:p>
    <w:tbl>
      <w:tblPr>
        <w:tblW w:w="8932" w:type="dxa"/>
        <w:jc w:val="center"/>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68"/>
        <w:gridCol w:w="4607"/>
        <w:gridCol w:w="1851"/>
        <w:gridCol w:w="1900"/>
        <w:gridCol w:w="6"/>
      </w:tblGrid>
      <w:tr w:rsidR="00B74B7C" w:rsidRPr="004C6E7E" w:rsidTr="00C45360">
        <w:trPr>
          <w:gridAfter w:val="1"/>
          <w:wAfter w:w="6" w:type="dxa"/>
          <w:jc w:val="center"/>
        </w:trPr>
        <w:tc>
          <w:tcPr>
            <w:tcW w:w="568" w:type="dxa"/>
            <w:tcBorders>
              <w:top w:val="single" w:sz="4" w:space="0" w:color="000001"/>
              <w:left w:val="single" w:sz="4" w:space="0" w:color="000001"/>
              <w:bottom w:val="single" w:sz="4" w:space="0" w:color="000001"/>
            </w:tcBorders>
            <w:shd w:val="clear" w:color="auto" w:fill="auto"/>
            <w:tcMar>
              <w:left w:w="73" w:type="dxa"/>
            </w:tcMar>
          </w:tcPr>
          <w:p w:rsidR="00B74B7C" w:rsidRDefault="00B74B7C" w:rsidP="00C45360">
            <w:pPr>
              <w:rPr>
                <w:rFonts w:ascii="Calibri" w:hAnsi="Calibri" w:cs="Calibri"/>
                <w:b/>
                <w:bCs/>
                <w:sz w:val="24"/>
                <w:szCs w:val="24"/>
              </w:rPr>
            </w:pPr>
          </w:p>
          <w:p w:rsidR="00B74B7C" w:rsidRDefault="00B74B7C" w:rsidP="00C45360">
            <w:pPr>
              <w:rPr>
                <w:rFonts w:ascii="Calibri" w:hAnsi="Calibri" w:cs="Calibri"/>
                <w:b/>
                <w:bCs/>
                <w:sz w:val="24"/>
                <w:szCs w:val="24"/>
              </w:rPr>
            </w:pPr>
          </w:p>
          <w:p w:rsidR="00B74B7C" w:rsidRPr="004C6E7E" w:rsidRDefault="00B74B7C" w:rsidP="00C45360">
            <w:pPr>
              <w:rPr>
                <w:rFonts w:ascii="Calibri" w:hAnsi="Calibri" w:cs="Calibri"/>
                <w:sz w:val="24"/>
                <w:szCs w:val="24"/>
              </w:rPr>
            </w:pPr>
            <w:r w:rsidRPr="004C6E7E">
              <w:rPr>
                <w:rFonts w:ascii="Calibri" w:hAnsi="Calibri" w:cs="Calibri"/>
                <w:b/>
                <w:bCs/>
                <w:sz w:val="24"/>
                <w:szCs w:val="24"/>
              </w:rPr>
              <w:t>α/α</w:t>
            </w:r>
          </w:p>
        </w:tc>
        <w:tc>
          <w:tcPr>
            <w:tcW w:w="4607" w:type="dxa"/>
            <w:tcBorders>
              <w:top w:val="single" w:sz="4" w:space="0" w:color="000001"/>
              <w:left w:val="single" w:sz="4" w:space="0" w:color="000001"/>
              <w:bottom w:val="single" w:sz="4" w:space="0" w:color="000001"/>
            </w:tcBorders>
            <w:shd w:val="clear" w:color="auto" w:fill="auto"/>
            <w:tcMar>
              <w:left w:w="73" w:type="dxa"/>
            </w:tcMar>
          </w:tcPr>
          <w:p w:rsidR="00B74B7C" w:rsidRDefault="00B74B7C" w:rsidP="00C45360">
            <w:pPr>
              <w:pStyle w:val="Default"/>
              <w:spacing w:before="60" w:after="60"/>
              <w:jc w:val="both"/>
              <w:rPr>
                <w:rFonts w:ascii="Calibri" w:hAnsi="Calibri" w:cs="Calibri"/>
                <w:b/>
                <w:color w:val="00000A"/>
              </w:rPr>
            </w:pPr>
          </w:p>
          <w:p w:rsidR="00B74B7C" w:rsidRPr="004C6E7E" w:rsidRDefault="00B74B7C" w:rsidP="00C45360">
            <w:pPr>
              <w:pStyle w:val="Default"/>
              <w:spacing w:before="60" w:after="60"/>
              <w:jc w:val="both"/>
              <w:rPr>
                <w:rFonts w:ascii="Calibri" w:hAnsi="Calibri" w:cs="Calibri"/>
                <w:b/>
                <w:color w:val="00000A"/>
              </w:rPr>
            </w:pPr>
            <w:r w:rsidRPr="004C6E7E">
              <w:rPr>
                <w:rFonts w:ascii="Calibri" w:hAnsi="Calibri" w:cs="Calibri"/>
                <w:b/>
                <w:color w:val="00000A"/>
              </w:rPr>
              <w:t xml:space="preserve">Δικαιολογητικό </w:t>
            </w:r>
          </w:p>
          <w:p w:rsidR="00B74B7C" w:rsidRPr="004C6E7E" w:rsidRDefault="00B74B7C" w:rsidP="00C45360">
            <w:pPr>
              <w:pStyle w:val="Default"/>
              <w:spacing w:before="60" w:after="60"/>
              <w:jc w:val="both"/>
              <w:rPr>
                <w:rFonts w:ascii="Calibri" w:hAnsi="Calibri" w:cs="Calibri"/>
                <w:b/>
                <w:color w:val="00000A"/>
              </w:rPr>
            </w:pPr>
          </w:p>
        </w:tc>
        <w:tc>
          <w:tcPr>
            <w:tcW w:w="1851" w:type="dxa"/>
            <w:tcBorders>
              <w:top w:val="single" w:sz="4" w:space="0" w:color="000001"/>
              <w:left w:val="single" w:sz="4" w:space="0" w:color="000001"/>
              <w:bottom w:val="single" w:sz="4" w:space="0" w:color="000001"/>
              <w:right w:val="single" w:sz="4" w:space="0" w:color="auto"/>
            </w:tcBorders>
            <w:shd w:val="clear" w:color="auto" w:fill="auto"/>
            <w:tcMar>
              <w:left w:w="73" w:type="dxa"/>
            </w:tcMar>
          </w:tcPr>
          <w:p w:rsidR="00B74B7C" w:rsidRPr="004C6E7E" w:rsidRDefault="00B74B7C" w:rsidP="00C45360">
            <w:pPr>
              <w:pStyle w:val="Default"/>
              <w:spacing w:before="60" w:after="60"/>
              <w:jc w:val="center"/>
              <w:rPr>
                <w:rFonts w:ascii="Calibri" w:hAnsi="Calibri" w:cs="Calibri"/>
              </w:rPr>
            </w:pPr>
            <w:r w:rsidRPr="004C6E7E">
              <w:rPr>
                <w:rFonts w:ascii="Calibri" w:hAnsi="Calibri" w:cs="Calibri"/>
                <w:b/>
                <w:color w:val="00000A"/>
              </w:rPr>
              <w:t>Ηλεκτρονική υποβολή στο ΟΠΣΑΑ</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73" w:type="dxa"/>
            </w:tcMar>
          </w:tcPr>
          <w:p w:rsidR="00B74B7C" w:rsidRPr="004C6E7E" w:rsidRDefault="00B74B7C" w:rsidP="00C45360">
            <w:pPr>
              <w:pStyle w:val="Default"/>
              <w:jc w:val="center"/>
              <w:rPr>
                <w:rFonts w:ascii="Calibri" w:hAnsi="Calibri" w:cs="Calibri"/>
                <w:b/>
                <w:color w:val="00000A"/>
              </w:rPr>
            </w:pPr>
            <w:r w:rsidRPr="004C6E7E">
              <w:rPr>
                <w:rFonts w:ascii="Calibri" w:hAnsi="Calibri" w:cs="Calibri"/>
                <w:b/>
                <w:color w:val="00000A"/>
              </w:rPr>
              <w:t>Ταχυδρομική υποβολή στην</w:t>
            </w:r>
          </w:p>
          <w:p w:rsidR="00B74B7C" w:rsidRPr="004C6E7E" w:rsidRDefault="00B74B7C" w:rsidP="00C45360">
            <w:pPr>
              <w:pStyle w:val="Default"/>
              <w:jc w:val="center"/>
              <w:rPr>
                <w:rFonts w:ascii="Calibri" w:hAnsi="Calibri" w:cs="Calibri"/>
              </w:rPr>
            </w:pPr>
            <w:r w:rsidRPr="004C6E7E">
              <w:rPr>
                <w:rFonts w:ascii="Calibri" w:hAnsi="Calibri" w:cs="Calibri"/>
                <w:b/>
                <w:color w:val="00000A"/>
              </w:rPr>
              <w:t>ΟΤΔ</w:t>
            </w:r>
          </w:p>
        </w:tc>
      </w:tr>
      <w:tr w:rsidR="00B74B7C" w:rsidRPr="004C6E7E" w:rsidTr="00C45360">
        <w:trPr>
          <w:trHeight w:val="489"/>
          <w:jc w:val="center"/>
        </w:trPr>
        <w:tc>
          <w:tcPr>
            <w:tcW w:w="568" w:type="dxa"/>
            <w:tcBorders>
              <w:top w:val="single" w:sz="4" w:space="0" w:color="000001"/>
              <w:left w:val="single" w:sz="4" w:space="0" w:color="000001"/>
              <w:bottom w:val="single" w:sz="4" w:space="0" w:color="000001"/>
            </w:tcBorders>
            <w:shd w:val="clear" w:color="auto" w:fill="auto"/>
            <w:tcMar>
              <w:left w:w="73" w:type="dxa"/>
            </w:tcMar>
          </w:tcPr>
          <w:p w:rsidR="00B74B7C" w:rsidRPr="004C6E7E" w:rsidRDefault="00B74B7C" w:rsidP="00C45360">
            <w:pPr>
              <w:snapToGrid w:val="0"/>
              <w:rPr>
                <w:rFonts w:ascii="Calibri" w:hAnsi="Calibri" w:cs="Calibri"/>
                <w:b/>
                <w:bCs/>
                <w:sz w:val="24"/>
                <w:szCs w:val="24"/>
              </w:rPr>
            </w:pPr>
          </w:p>
        </w:tc>
        <w:tc>
          <w:tcPr>
            <w:tcW w:w="4607" w:type="dxa"/>
            <w:tcBorders>
              <w:top w:val="single" w:sz="4" w:space="0" w:color="000001"/>
              <w:left w:val="single" w:sz="4" w:space="0" w:color="000001"/>
              <w:bottom w:val="single" w:sz="4" w:space="0" w:color="000001"/>
              <w:right w:val="single" w:sz="4" w:space="0" w:color="auto"/>
            </w:tcBorders>
            <w:shd w:val="clear" w:color="auto" w:fill="auto"/>
            <w:tcMar>
              <w:left w:w="73" w:type="dxa"/>
            </w:tcMar>
          </w:tcPr>
          <w:p w:rsidR="00B74B7C" w:rsidRPr="004C6E7E" w:rsidRDefault="00B74B7C" w:rsidP="00C45360">
            <w:pPr>
              <w:pStyle w:val="Default"/>
              <w:snapToGrid w:val="0"/>
              <w:spacing w:before="60" w:after="60"/>
              <w:jc w:val="both"/>
              <w:rPr>
                <w:rFonts w:ascii="Calibri" w:hAnsi="Calibri" w:cs="Calibri"/>
                <w:b/>
                <w:bCs/>
                <w:color w:val="00000A"/>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auto"/>
            <w:tcMar>
              <w:left w:w="73" w:type="dxa"/>
            </w:tcMar>
          </w:tcPr>
          <w:p w:rsidR="00B74B7C" w:rsidRPr="004C6E7E" w:rsidRDefault="00B74B7C" w:rsidP="00C45360">
            <w:pPr>
              <w:pStyle w:val="Default"/>
              <w:spacing w:before="60" w:after="60"/>
              <w:jc w:val="center"/>
              <w:rPr>
                <w:rFonts w:ascii="Calibri" w:hAnsi="Calibri" w:cs="Calibri"/>
              </w:rPr>
            </w:pPr>
            <w:r w:rsidRPr="004C6E7E">
              <w:rPr>
                <w:rFonts w:ascii="Calibri" w:hAnsi="Calibri" w:cs="Calibri"/>
                <w:b/>
                <w:color w:val="00000A"/>
              </w:rPr>
              <w:t>Από δικαιούχο--&gt; ΟΤΔ</w:t>
            </w:r>
          </w:p>
        </w:tc>
      </w:tr>
      <w:tr w:rsidR="00B74B7C" w:rsidRPr="004C6E7E" w:rsidTr="00C45360">
        <w:trPr>
          <w:gridAfter w:val="1"/>
          <w:wAfter w:w="6" w:type="dxa"/>
          <w:jc w:val="center"/>
        </w:trPr>
        <w:tc>
          <w:tcPr>
            <w:tcW w:w="568"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jc w:val="center"/>
              <w:rPr>
                <w:rFonts w:ascii="Calibri" w:hAnsi="Calibri" w:cs="Calibri"/>
                <w:sz w:val="24"/>
                <w:szCs w:val="24"/>
              </w:rPr>
            </w:pPr>
            <w:r w:rsidRPr="004C6E7E">
              <w:rPr>
                <w:rFonts w:ascii="Calibri" w:hAnsi="Calibri" w:cs="Calibri"/>
                <w:sz w:val="24"/>
                <w:szCs w:val="24"/>
              </w:rPr>
              <w:t>1</w:t>
            </w:r>
          </w:p>
        </w:tc>
        <w:tc>
          <w:tcPr>
            <w:tcW w:w="4607"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1D56B0" w:rsidRDefault="00B74B7C" w:rsidP="00C45360">
            <w:pPr>
              <w:jc w:val="both"/>
              <w:rPr>
                <w:rFonts w:ascii="Calibri" w:hAnsi="Calibri" w:cs="Calibri"/>
                <w:b/>
                <w:color w:val="0070C0"/>
                <w:sz w:val="24"/>
                <w:szCs w:val="24"/>
              </w:rPr>
            </w:pPr>
            <w:r w:rsidRPr="001D56B0">
              <w:rPr>
                <w:rFonts w:ascii="Calibri" w:hAnsi="Calibri" w:cs="Calibri"/>
                <w:b/>
                <w:color w:val="0070C0"/>
                <w:sz w:val="24"/>
                <w:szCs w:val="24"/>
              </w:rPr>
              <w:t>Αίτηση προκαταβολής του δικαιούχου (Ε_1.2)</w:t>
            </w:r>
          </w:p>
        </w:tc>
        <w:tc>
          <w:tcPr>
            <w:tcW w:w="1851"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r>
      <w:tr w:rsidR="00B74B7C" w:rsidRPr="004C6E7E" w:rsidTr="00C45360">
        <w:trPr>
          <w:gridAfter w:val="1"/>
          <w:wAfter w:w="6" w:type="dxa"/>
          <w:trHeight w:val="359"/>
          <w:jc w:val="center"/>
        </w:trPr>
        <w:tc>
          <w:tcPr>
            <w:tcW w:w="568"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snapToGrid w:val="0"/>
              <w:jc w:val="center"/>
              <w:rPr>
                <w:rFonts w:ascii="Calibri" w:hAnsi="Calibri" w:cs="Calibri"/>
                <w:sz w:val="24"/>
                <w:szCs w:val="24"/>
              </w:rPr>
            </w:pPr>
            <w:r w:rsidRPr="004C6E7E">
              <w:rPr>
                <w:rFonts w:ascii="Calibri" w:hAnsi="Calibri" w:cs="Calibri"/>
                <w:sz w:val="24"/>
                <w:szCs w:val="24"/>
              </w:rPr>
              <w:t>2</w:t>
            </w:r>
          </w:p>
        </w:tc>
        <w:tc>
          <w:tcPr>
            <w:tcW w:w="4607"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ind w:left="102" w:hanging="112"/>
              <w:rPr>
                <w:rFonts w:ascii="Calibri" w:hAnsi="Calibri" w:cs="Calibri"/>
                <w:sz w:val="24"/>
                <w:szCs w:val="24"/>
              </w:rPr>
            </w:pPr>
            <w:r w:rsidRPr="004C6E7E">
              <w:rPr>
                <w:rFonts w:ascii="Calibri" w:hAnsi="Calibri" w:cs="Calibri"/>
                <w:sz w:val="24"/>
                <w:szCs w:val="24"/>
              </w:rPr>
              <w:t>Απόφαση ένταξης δικαιούχου</w:t>
            </w:r>
          </w:p>
        </w:tc>
        <w:tc>
          <w:tcPr>
            <w:tcW w:w="1851"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eastAsia="Calibri" w:hAnsi="Calibri" w:cs="Calibri"/>
                <w:color w:val="00000A"/>
              </w:rPr>
            </w:pPr>
          </w:p>
        </w:tc>
      </w:tr>
      <w:tr w:rsidR="00B74B7C" w:rsidRPr="004C6E7E" w:rsidTr="00C45360">
        <w:trPr>
          <w:gridAfter w:val="1"/>
          <w:wAfter w:w="6" w:type="dxa"/>
          <w:trHeight w:val="359"/>
          <w:jc w:val="center"/>
        </w:trPr>
        <w:tc>
          <w:tcPr>
            <w:tcW w:w="568"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snapToGrid w:val="0"/>
              <w:jc w:val="center"/>
              <w:rPr>
                <w:rFonts w:ascii="Calibri" w:hAnsi="Calibri" w:cs="Calibri"/>
                <w:sz w:val="24"/>
                <w:szCs w:val="24"/>
              </w:rPr>
            </w:pPr>
            <w:r w:rsidRPr="004C6E7E">
              <w:rPr>
                <w:rFonts w:ascii="Calibri" w:hAnsi="Calibri" w:cs="Calibri"/>
                <w:sz w:val="24"/>
                <w:szCs w:val="24"/>
              </w:rPr>
              <w:t>3</w:t>
            </w:r>
          </w:p>
        </w:tc>
        <w:tc>
          <w:tcPr>
            <w:tcW w:w="4607"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1D56B0" w:rsidRDefault="00B74B7C" w:rsidP="00C45360">
            <w:pPr>
              <w:ind w:left="102" w:hanging="112"/>
              <w:rPr>
                <w:rFonts w:ascii="Calibri" w:hAnsi="Calibri" w:cs="Calibri"/>
                <w:b/>
                <w:bCs/>
                <w:color w:val="0070C0"/>
                <w:sz w:val="24"/>
                <w:szCs w:val="24"/>
              </w:rPr>
            </w:pPr>
            <w:r w:rsidRPr="001D56B0">
              <w:rPr>
                <w:rFonts w:ascii="Calibri" w:hAnsi="Calibri" w:cs="Calibri"/>
                <w:b/>
                <w:bCs/>
                <w:color w:val="0070C0"/>
                <w:sz w:val="24"/>
                <w:szCs w:val="24"/>
              </w:rPr>
              <w:t>Εγγυητική επιστολή προκαταβολής  υπέρ  ΟΠΕΚΕΠΕ (...)</w:t>
            </w:r>
          </w:p>
        </w:tc>
        <w:tc>
          <w:tcPr>
            <w:tcW w:w="1851"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r>
      <w:tr w:rsidR="00B74B7C" w:rsidRPr="004C6E7E" w:rsidTr="00C45360">
        <w:trPr>
          <w:gridAfter w:val="1"/>
          <w:wAfter w:w="6" w:type="dxa"/>
          <w:trHeight w:val="359"/>
          <w:jc w:val="center"/>
        </w:trPr>
        <w:tc>
          <w:tcPr>
            <w:tcW w:w="568"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snapToGrid w:val="0"/>
              <w:jc w:val="center"/>
              <w:rPr>
                <w:rFonts w:ascii="Calibri" w:hAnsi="Calibri" w:cs="Calibri"/>
                <w:sz w:val="24"/>
                <w:szCs w:val="24"/>
              </w:rPr>
            </w:pPr>
            <w:r w:rsidRPr="004C6E7E">
              <w:rPr>
                <w:rFonts w:ascii="Calibri" w:hAnsi="Calibri" w:cs="Calibri"/>
                <w:sz w:val="24"/>
                <w:szCs w:val="24"/>
              </w:rPr>
              <w:t>4</w:t>
            </w:r>
          </w:p>
        </w:tc>
        <w:tc>
          <w:tcPr>
            <w:tcW w:w="4607"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ind w:left="102" w:hanging="112"/>
              <w:rPr>
                <w:rFonts w:ascii="Calibri" w:hAnsi="Calibri" w:cs="Calibri"/>
                <w:sz w:val="24"/>
                <w:szCs w:val="24"/>
              </w:rPr>
            </w:pPr>
            <w:r w:rsidRPr="004C6E7E">
              <w:rPr>
                <w:rFonts w:ascii="Calibri" w:hAnsi="Calibri" w:cs="Calibri"/>
                <w:sz w:val="24"/>
                <w:szCs w:val="24"/>
              </w:rPr>
              <w:t>Φορολογική ενημερότητα δικαιούχου</w:t>
            </w:r>
          </w:p>
        </w:tc>
        <w:tc>
          <w:tcPr>
            <w:tcW w:w="1851"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color w:val="00000A"/>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r>
      <w:tr w:rsidR="00B74B7C" w:rsidRPr="004C6E7E" w:rsidTr="00C45360">
        <w:trPr>
          <w:gridAfter w:val="1"/>
          <w:wAfter w:w="6" w:type="dxa"/>
          <w:trHeight w:val="359"/>
          <w:jc w:val="center"/>
        </w:trPr>
        <w:tc>
          <w:tcPr>
            <w:tcW w:w="568"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snapToGrid w:val="0"/>
              <w:jc w:val="center"/>
              <w:rPr>
                <w:rFonts w:ascii="Calibri" w:hAnsi="Calibri" w:cs="Calibri"/>
                <w:sz w:val="24"/>
                <w:szCs w:val="24"/>
              </w:rPr>
            </w:pPr>
            <w:r w:rsidRPr="004C6E7E">
              <w:rPr>
                <w:rFonts w:ascii="Calibri" w:hAnsi="Calibri" w:cs="Calibri"/>
                <w:sz w:val="24"/>
                <w:szCs w:val="24"/>
              </w:rPr>
              <w:t>5</w:t>
            </w:r>
          </w:p>
        </w:tc>
        <w:tc>
          <w:tcPr>
            <w:tcW w:w="4607" w:type="dxa"/>
            <w:tcBorders>
              <w:top w:val="single" w:sz="4" w:space="0" w:color="000001"/>
              <w:left w:val="single" w:sz="4" w:space="0" w:color="000001"/>
              <w:bottom w:val="single" w:sz="4" w:space="0" w:color="000001"/>
            </w:tcBorders>
            <w:shd w:val="clear" w:color="auto" w:fill="auto"/>
            <w:tcMar>
              <w:left w:w="73" w:type="dxa"/>
            </w:tcMar>
            <w:vAlign w:val="center"/>
          </w:tcPr>
          <w:p w:rsidR="00B74B7C" w:rsidRPr="004C6E7E" w:rsidRDefault="00B74B7C" w:rsidP="00C45360">
            <w:pPr>
              <w:ind w:left="102" w:hanging="112"/>
              <w:rPr>
                <w:rFonts w:ascii="Calibri" w:hAnsi="Calibri" w:cs="Calibri"/>
                <w:sz w:val="24"/>
                <w:szCs w:val="24"/>
              </w:rPr>
            </w:pPr>
            <w:r w:rsidRPr="004C6E7E">
              <w:rPr>
                <w:rFonts w:ascii="Calibri" w:hAnsi="Calibri" w:cs="Calibri"/>
                <w:sz w:val="24"/>
                <w:szCs w:val="24"/>
              </w:rPr>
              <w:t>Ασφαλιστική ενημερότητα  δικαιούχου</w:t>
            </w:r>
          </w:p>
        </w:tc>
        <w:tc>
          <w:tcPr>
            <w:tcW w:w="1851"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color w:val="00000A"/>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73" w:type="dxa"/>
            </w:tcMar>
            <w:vAlign w:val="center"/>
          </w:tcPr>
          <w:p w:rsidR="00B74B7C" w:rsidRPr="004C6E7E" w:rsidRDefault="00B74B7C" w:rsidP="00C45360">
            <w:pPr>
              <w:pStyle w:val="Default"/>
              <w:snapToGrid w:val="0"/>
              <w:spacing w:before="60" w:after="60"/>
              <w:jc w:val="center"/>
              <w:rPr>
                <w:rFonts w:ascii="Calibri" w:hAnsi="Calibri" w:cs="Calibri"/>
              </w:rPr>
            </w:pPr>
            <w:r w:rsidRPr="004C6E7E">
              <w:rPr>
                <w:rFonts w:ascii="Calibri" w:eastAsia="Calibri" w:hAnsi="Calibri" w:cs="Calibri"/>
                <w:color w:val="00000A"/>
              </w:rPr>
              <w:t>√</w:t>
            </w:r>
          </w:p>
        </w:tc>
      </w:tr>
    </w:tbl>
    <w:p w:rsidR="00B74B7C" w:rsidRDefault="00B74B7C" w:rsidP="00B74B7C">
      <w:pPr>
        <w:spacing w:after="120"/>
        <w:jc w:val="both"/>
        <w:rPr>
          <w:rFonts w:ascii="Calibri" w:eastAsia="Calibri" w:hAnsi="Calibri" w:cs="Calibri"/>
          <w:sz w:val="24"/>
          <w:szCs w:val="24"/>
        </w:rPr>
      </w:pPr>
      <w:r w:rsidRPr="00892E42">
        <w:rPr>
          <w:rFonts w:ascii="Calibri" w:eastAsia="Calibri" w:hAnsi="Calibri" w:cs="Calibri"/>
          <w:sz w:val="24"/>
          <w:szCs w:val="24"/>
        </w:rPr>
        <w:t xml:space="preserve"> </w:t>
      </w:r>
    </w:p>
    <w:p w:rsidR="00B74B7C" w:rsidRPr="00892E42" w:rsidRDefault="00B74B7C" w:rsidP="0049043C">
      <w:pPr>
        <w:spacing w:after="120" w:line="276" w:lineRule="auto"/>
        <w:jc w:val="both"/>
        <w:rPr>
          <w:rFonts w:ascii="Calibri" w:eastAsia="Calibri" w:hAnsi="Calibri" w:cs="Calibri"/>
          <w:sz w:val="24"/>
          <w:szCs w:val="24"/>
        </w:rPr>
      </w:pPr>
      <w:r w:rsidRPr="004E5BDA">
        <w:rPr>
          <w:rFonts w:ascii="Calibri" w:eastAsia="Calibri" w:hAnsi="Calibri" w:cs="Calibri"/>
          <w:sz w:val="24"/>
          <w:szCs w:val="24"/>
          <w:u w:val="single"/>
        </w:rPr>
        <w:t>Η ΟΤΔ</w:t>
      </w:r>
      <w:r w:rsidRPr="00892E42">
        <w:rPr>
          <w:rFonts w:ascii="Calibri" w:eastAsia="Calibri" w:hAnsi="Calibri" w:cs="Calibri"/>
          <w:sz w:val="24"/>
          <w:szCs w:val="24"/>
        </w:rPr>
        <w:t xml:space="preserve"> αφού ελέγξει την πληρότητα του αιτήματος, το διαβιβάζει μαζί με τα συνημμένα δικαιολογητικά στην ΕΥΔ (ΕΠ) της Περιφέρειας </w:t>
      </w:r>
      <w:r w:rsidR="009F1F16">
        <w:rPr>
          <w:rFonts w:cs="Calibri"/>
          <w:sz w:val="24"/>
          <w:szCs w:val="24"/>
        </w:rPr>
        <w:t>Α.Μ.Θ</w:t>
      </w:r>
      <w:r w:rsidR="009F1F16" w:rsidRPr="00892E42">
        <w:rPr>
          <w:rFonts w:cs="Calibri"/>
          <w:sz w:val="24"/>
          <w:szCs w:val="24"/>
        </w:rPr>
        <w:t>.</w:t>
      </w:r>
      <w:bookmarkStart w:id="1" w:name="_GoBack"/>
      <w:bookmarkEnd w:id="1"/>
      <w:r w:rsidR="00A744F6" w:rsidRPr="00A744F6">
        <w:rPr>
          <w:rFonts w:ascii="Calibri" w:eastAsia="Calibri" w:hAnsi="Calibri" w:cs="Calibri"/>
          <w:sz w:val="24"/>
          <w:szCs w:val="24"/>
        </w:rPr>
        <w:t xml:space="preserve"> </w:t>
      </w:r>
      <w:r w:rsidRPr="00892E42">
        <w:rPr>
          <w:rFonts w:ascii="Calibri" w:eastAsia="Calibri" w:hAnsi="Calibri" w:cs="Calibri"/>
          <w:sz w:val="24"/>
          <w:szCs w:val="24"/>
        </w:rPr>
        <w:t xml:space="preserve">, η οποία το αξιολογεί και το εκκαθαρίζει, εντός προθεσμίας 30 ημερών από την πλήρη υποβολή του. Το πιστοποιηθέν ποσό αποτυπώνεται στο ΟΠΣΑΑ, και η καταβολή της δημόσιας δαπάνης διενεργείται από τον ΟΠΕΚΕΠΕ στον λογαριασμό της ΟΤΔ, που διατηρεί αποκλειστικά με σκοπό την πληρωμή πράξεων του 19.2. Στην συνέχεια άμεσα η ΟΤΔ καταβάλει το αντίστοιχο ποσό στον λογαριασμό του δικαιούχου. </w:t>
      </w:r>
    </w:p>
    <w:p w:rsidR="00B74B7C" w:rsidRPr="00892E42" w:rsidRDefault="00B74B7C" w:rsidP="0049043C">
      <w:pPr>
        <w:spacing w:after="120" w:line="276" w:lineRule="auto"/>
        <w:jc w:val="both"/>
        <w:rPr>
          <w:rFonts w:ascii="Calibri" w:eastAsia="Calibri" w:hAnsi="Calibri" w:cs="Calibri"/>
          <w:sz w:val="24"/>
          <w:szCs w:val="24"/>
        </w:rPr>
      </w:pPr>
      <w:r w:rsidRPr="00892E42">
        <w:rPr>
          <w:rFonts w:ascii="Calibri" w:eastAsia="Calibri" w:hAnsi="Calibri" w:cs="Calibri"/>
          <w:sz w:val="24"/>
          <w:szCs w:val="24"/>
        </w:rPr>
        <w:t>4. Αναφορικά με ενισχύσεις που χορηγούνται βάσει του Καν.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p>
    <w:p w:rsidR="00B74B7C" w:rsidRPr="00892E42" w:rsidRDefault="00B74B7C" w:rsidP="0049043C">
      <w:pPr>
        <w:spacing w:after="120" w:line="276" w:lineRule="auto"/>
        <w:jc w:val="both"/>
        <w:rPr>
          <w:rFonts w:ascii="Calibri" w:eastAsia="Calibri" w:hAnsi="Calibri" w:cs="Calibri"/>
          <w:sz w:val="24"/>
          <w:szCs w:val="24"/>
        </w:rPr>
      </w:pPr>
      <w:r w:rsidRPr="00892E42">
        <w:rPr>
          <w:rFonts w:ascii="Calibri" w:eastAsia="Calibri" w:hAnsi="Calibri" w:cs="Calibri"/>
          <w:sz w:val="24"/>
          <w:szCs w:val="24"/>
        </w:rPr>
        <w:t>5. 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και όχι μεταγενέστερα της 30</w:t>
      </w:r>
      <w:r w:rsidRPr="00892E42">
        <w:rPr>
          <w:rFonts w:ascii="Calibri" w:eastAsia="Calibri" w:hAnsi="Calibri" w:cs="Calibri"/>
          <w:sz w:val="24"/>
          <w:szCs w:val="24"/>
          <w:vertAlign w:val="superscript"/>
        </w:rPr>
        <w:t>ης</w:t>
      </w:r>
      <w:r w:rsidRPr="00892E42">
        <w:rPr>
          <w:rFonts w:ascii="Calibri" w:eastAsia="Calibri" w:hAnsi="Calibri" w:cs="Calibri"/>
          <w:sz w:val="24"/>
          <w:szCs w:val="24"/>
        </w:rPr>
        <w:t xml:space="preserve"> Ιουνίου 2023.</w:t>
      </w:r>
    </w:p>
    <w:p w:rsidR="00B74B7C" w:rsidRPr="00892E42" w:rsidRDefault="00B74B7C" w:rsidP="00B74B7C">
      <w:pPr>
        <w:spacing w:after="120"/>
        <w:jc w:val="both"/>
        <w:rPr>
          <w:rFonts w:ascii="Calibri" w:hAnsi="Calibri" w:cs="Calibri"/>
          <w:b/>
          <w:sz w:val="24"/>
          <w:szCs w:val="24"/>
        </w:rPr>
      </w:pPr>
    </w:p>
    <w:p w:rsidR="00B74B7C" w:rsidRPr="00892E42" w:rsidRDefault="00B74B7C" w:rsidP="00B74B7C">
      <w:pPr>
        <w:spacing w:after="120"/>
        <w:jc w:val="both"/>
        <w:rPr>
          <w:rFonts w:ascii="Calibri" w:hAnsi="Calibri" w:cs="Calibri"/>
          <w:b/>
          <w:sz w:val="24"/>
          <w:szCs w:val="24"/>
        </w:rPr>
      </w:pPr>
      <w:r w:rsidRPr="00892E42">
        <w:rPr>
          <w:rFonts w:ascii="Calibri" w:hAnsi="Calibri" w:cs="Calibri"/>
          <w:b/>
          <w:sz w:val="24"/>
          <w:szCs w:val="24"/>
        </w:rPr>
        <w:t xml:space="preserve">Β. ΔΙΑΔΙΚΑΣΙΑ ΑΙΤΗΜΑΤΟΣ </w:t>
      </w:r>
      <w:r w:rsidRPr="0049043C">
        <w:rPr>
          <w:rFonts w:ascii="Calibri" w:hAnsi="Calibri" w:cs="Calibri"/>
          <w:b/>
          <w:sz w:val="24"/>
          <w:szCs w:val="24"/>
          <w:u w:val="single"/>
        </w:rPr>
        <w:t>ΠΛΗΡΩΜΗΣ</w:t>
      </w:r>
    </w:p>
    <w:p w:rsidR="00B74B7C" w:rsidRPr="00892E42" w:rsidRDefault="00B74B7C" w:rsidP="0049043C">
      <w:pPr>
        <w:spacing w:line="276" w:lineRule="auto"/>
        <w:jc w:val="both"/>
        <w:rPr>
          <w:rFonts w:ascii="Calibri" w:hAnsi="Calibri" w:cs="Calibri"/>
          <w:sz w:val="24"/>
          <w:szCs w:val="24"/>
        </w:rPr>
      </w:pPr>
      <w:r w:rsidRPr="00892E42">
        <w:rPr>
          <w:rFonts w:ascii="Calibri" w:hAnsi="Calibri" w:cs="Calibri"/>
          <w:sz w:val="24"/>
          <w:szCs w:val="24"/>
        </w:rPr>
        <w:t>1.</w:t>
      </w:r>
      <w:r w:rsidRPr="004E5BDA">
        <w:rPr>
          <w:rFonts w:ascii="Calibri" w:hAnsi="Calibri" w:cs="Calibri"/>
          <w:sz w:val="24"/>
          <w:szCs w:val="24"/>
          <w:u w:val="single"/>
        </w:rPr>
        <w:t>Ο δικαιούχος</w:t>
      </w:r>
      <w:r w:rsidRPr="00892E42">
        <w:rPr>
          <w:rFonts w:ascii="Calibri" w:hAnsi="Calibri" w:cs="Calibri"/>
          <w:sz w:val="24"/>
          <w:szCs w:val="24"/>
        </w:rPr>
        <w:t xml:space="preserve"> έχει δικαίωμα να υποβάλλει μέχρι πέντε (5) αιτήματα πληρωμής. Στο εν λόγω πλήθος αιτημάτων πληρωμής </w:t>
      </w:r>
      <w:r w:rsidRPr="00EE2A2D">
        <w:rPr>
          <w:rFonts w:ascii="Calibri" w:hAnsi="Calibri" w:cs="Calibri"/>
          <w:b/>
          <w:sz w:val="24"/>
          <w:szCs w:val="24"/>
          <w:u w:val="single"/>
        </w:rPr>
        <w:t>δεν</w:t>
      </w:r>
      <w:r w:rsidRPr="00892E42">
        <w:rPr>
          <w:rFonts w:ascii="Calibri" w:hAnsi="Calibri" w:cs="Calibri"/>
          <w:sz w:val="24"/>
          <w:szCs w:val="24"/>
        </w:rPr>
        <w:t xml:space="preserve"> συμπεριλαμβάνεται η προκαταβολή.</w:t>
      </w:r>
    </w:p>
    <w:p w:rsidR="00B74B7C" w:rsidRPr="00892E42" w:rsidRDefault="00B74B7C" w:rsidP="0049043C">
      <w:pPr>
        <w:spacing w:line="276" w:lineRule="auto"/>
        <w:jc w:val="both"/>
        <w:rPr>
          <w:rFonts w:ascii="Calibri" w:hAnsi="Calibri" w:cs="Calibri"/>
          <w:sz w:val="24"/>
          <w:szCs w:val="24"/>
        </w:rPr>
      </w:pPr>
    </w:p>
    <w:p w:rsidR="00B74B7C" w:rsidRPr="00892E42" w:rsidRDefault="00B74B7C" w:rsidP="0049043C">
      <w:pPr>
        <w:spacing w:line="276" w:lineRule="auto"/>
        <w:jc w:val="both"/>
        <w:rPr>
          <w:rFonts w:ascii="Calibri" w:hAnsi="Calibri" w:cs="Calibri"/>
          <w:sz w:val="24"/>
          <w:szCs w:val="24"/>
        </w:rPr>
      </w:pPr>
      <w:r w:rsidRPr="00892E42">
        <w:rPr>
          <w:rFonts w:ascii="Calibri" w:hAnsi="Calibri" w:cs="Calibri"/>
          <w:sz w:val="24"/>
          <w:szCs w:val="24"/>
        </w:rPr>
        <w:t>2.</w:t>
      </w:r>
      <w:r w:rsidRPr="004E5BDA">
        <w:rPr>
          <w:rFonts w:ascii="Calibri" w:hAnsi="Calibri" w:cs="Calibri"/>
          <w:sz w:val="24"/>
          <w:szCs w:val="24"/>
          <w:u w:val="single"/>
        </w:rPr>
        <w:t>Ο δικαιούχος</w:t>
      </w:r>
      <w:r w:rsidRPr="00892E42">
        <w:rPr>
          <w:rFonts w:ascii="Calibri" w:hAnsi="Calibri" w:cs="Calibri"/>
          <w:sz w:val="24"/>
          <w:szCs w:val="24"/>
        </w:rPr>
        <w:t xml:space="preserve">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 Σε κάθε περίπτωση ο δικαιούχος έχει την ευθύνη για την ολοκλήρωση του έργου εντός της τρέχουσας Προγραμματικής Περιόδου. </w:t>
      </w:r>
    </w:p>
    <w:p w:rsidR="00B74B7C" w:rsidRPr="00892E42" w:rsidRDefault="00B74B7C" w:rsidP="00B74B7C">
      <w:pPr>
        <w:jc w:val="both"/>
        <w:rPr>
          <w:rFonts w:ascii="Calibri" w:hAnsi="Calibri" w:cs="Calibri"/>
          <w:sz w:val="24"/>
          <w:szCs w:val="24"/>
        </w:rPr>
      </w:pPr>
    </w:p>
    <w:p w:rsidR="00B74B7C" w:rsidRPr="00892E42" w:rsidRDefault="00B74B7C" w:rsidP="0049043C">
      <w:pPr>
        <w:spacing w:line="276" w:lineRule="auto"/>
        <w:jc w:val="both"/>
        <w:rPr>
          <w:rFonts w:ascii="Calibri" w:hAnsi="Calibri" w:cs="Calibri"/>
          <w:sz w:val="24"/>
          <w:szCs w:val="24"/>
        </w:rPr>
      </w:pPr>
      <w:r w:rsidRPr="00892E42">
        <w:rPr>
          <w:rFonts w:ascii="Calibri" w:hAnsi="Calibri" w:cs="Calibri"/>
          <w:sz w:val="24"/>
          <w:szCs w:val="24"/>
        </w:rPr>
        <w:lastRenderedPageBreak/>
        <w:t>3.</w:t>
      </w:r>
      <w:r w:rsidR="0049043C" w:rsidRPr="0049043C">
        <w:rPr>
          <w:rFonts w:ascii="Calibri" w:hAnsi="Calibri" w:cs="Calibri"/>
          <w:sz w:val="24"/>
          <w:szCs w:val="24"/>
        </w:rPr>
        <w:t xml:space="preserve"> </w:t>
      </w:r>
      <w:r w:rsidRPr="00892E42">
        <w:rPr>
          <w:rFonts w:ascii="Calibri" w:hAnsi="Calibri" w:cs="Calibri"/>
          <w:sz w:val="24"/>
          <w:szCs w:val="24"/>
        </w:rPr>
        <w:t xml:space="preserve">Η υποβολή των αιτήσεων πληρωμής πραγματοποιείται από τον </w:t>
      </w:r>
      <w:r w:rsidRPr="004E5BDA">
        <w:rPr>
          <w:rFonts w:ascii="Calibri" w:hAnsi="Calibri" w:cs="Calibri"/>
          <w:sz w:val="24"/>
          <w:szCs w:val="24"/>
          <w:u w:val="single"/>
        </w:rPr>
        <w:t>δικαιούχο</w:t>
      </w:r>
      <w:r w:rsidRPr="00892E42">
        <w:rPr>
          <w:rFonts w:ascii="Calibri" w:hAnsi="Calibri" w:cs="Calibri"/>
          <w:sz w:val="24"/>
          <w:szCs w:val="24"/>
        </w:rPr>
        <w:t xml:space="preserve">, μέσω του ΟΠΣΑΑ. </w:t>
      </w:r>
    </w:p>
    <w:p w:rsidR="00B74B7C" w:rsidRPr="00892E42" w:rsidRDefault="00B74B7C" w:rsidP="0049043C">
      <w:pPr>
        <w:spacing w:line="276" w:lineRule="auto"/>
        <w:jc w:val="both"/>
        <w:rPr>
          <w:rFonts w:ascii="Calibri" w:hAnsi="Calibri" w:cs="Calibri"/>
          <w:sz w:val="24"/>
          <w:szCs w:val="24"/>
        </w:rPr>
      </w:pPr>
      <w:r w:rsidRPr="00892E42">
        <w:rPr>
          <w:rFonts w:ascii="Calibri" w:hAnsi="Calibri" w:cs="Calibri"/>
          <w:sz w:val="24"/>
          <w:szCs w:val="24"/>
        </w:rPr>
        <w:t xml:space="preserve">Ύστερα από την ηλεκτρονική υποβολή, ο δικαιούχος οφείλει, εντός δέκα (10) εργάσιμων ημερών, να αποστείλει στην αρμόδια ΟΤΔ, αποδεικτικό κατάθεσης της αίτησης ή υπογεγραμμένο αντίγραφο αυτής, καθώς και τυχόν δικαιολογητικά </w:t>
      </w:r>
      <w:r w:rsidRPr="0049043C">
        <w:rPr>
          <w:rFonts w:ascii="Calibri" w:hAnsi="Calibri" w:cs="Calibri"/>
          <w:sz w:val="24"/>
          <w:szCs w:val="24"/>
          <w:u w:val="single"/>
        </w:rPr>
        <w:t>που δεν</w:t>
      </w:r>
      <w:r w:rsidRPr="00892E42">
        <w:rPr>
          <w:rFonts w:ascii="Calibri" w:hAnsi="Calibri" w:cs="Calibri"/>
          <w:sz w:val="24"/>
          <w:szCs w:val="24"/>
        </w:rPr>
        <w:t xml:space="preserve"> υποβάλλονται ηλεκτρονικά, τα οποία εξειδικεύονται παρακάτω, βάσει σχετικής εγκυκλίου του ΟΠΕΚΕΠΕ, και ανάλογα με την φύση της πράξης και την Υποδράση: </w:t>
      </w:r>
    </w:p>
    <w:p w:rsidR="00B74B7C" w:rsidRPr="00892E42" w:rsidRDefault="00B74B7C" w:rsidP="00B74B7C">
      <w:pPr>
        <w:jc w:val="both"/>
        <w:rPr>
          <w:rFonts w:ascii="Calibri" w:hAnsi="Calibri" w:cs="Calibri"/>
          <w:sz w:val="24"/>
          <w:szCs w:val="24"/>
        </w:rPr>
      </w:pPr>
    </w:p>
    <w:p w:rsidR="00B74B7C" w:rsidRPr="00892E42" w:rsidRDefault="00B74B7C" w:rsidP="00B74B7C">
      <w:pPr>
        <w:pStyle w:val="Default"/>
        <w:spacing w:before="60" w:after="60"/>
        <w:rPr>
          <w:rFonts w:ascii="Calibri" w:hAnsi="Calibri" w:cs="Calibri"/>
          <w:b/>
          <w:bCs/>
          <w:szCs w:val="22"/>
        </w:rPr>
      </w:pPr>
      <w:r w:rsidRPr="00892E42">
        <w:rPr>
          <w:rFonts w:ascii="Calibri" w:hAnsi="Calibri" w:cs="Calibri"/>
          <w:b/>
          <w:bCs/>
          <w:color w:val="00000A"/>
          <w:sz w:val="22"/>
          <w:szCs w:val="22"/>
        </w:rPr>
        <w:t>1.Β. Υποέργο (Χωρίς Δημόσια Σύμβαση): Κατασκευαστικό/Προμήθεια/Μελέτη/Παροχή υπηρεσιών</w:t>
      </w:r>
    </w:p>
    <w:tbl>
      <w:tblPr>
        <w:tblW w:w="9430" w:type="dxa"/>
        <w:tblInd w:w="-40"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66"/>
        <w:gridCol w:w="6068"/>
        <w:gridCol w:w="1347"/>
        <w:gridCol w:w="1449"/>
      </w:tblGrid>
      <w:tr w:rsidR="00B74B7C" w:rsidRPr="00892E42" w:rsidTr="00C45360">
        <w:tc>
          <w:tcPr>
            <w:tcW w:w="566" w:type="dxa"/>
            <w:vMerge w:val="restart"/>
            <w:tcBorders>
              <w:top w:val="single" w:sz="4" w:space="0" w:color="000001"/>
              <w:left w:val="single" w:sz="4" w:space="0" w:color="000001"/>
              <w:bottom w:val="single" w:sz="4" w:space="0" w:color="000001"/>
            </w:tcBorders>
            <w:shd w:val="clear" w:color="auto" w:fill="auto"/>
            <w:tcMar>
              <w:left w:w="73" w:type="dxa"/>
            </w:tcMar>
          </w:tcPr>
          <w:p w:rsidR="00B74B7C" w:rsidRPr="00522018" w:rsidRDefault="00B74B7C" w:rsidP="00C45360">
            <w:pPr>
              <w:rPr>
                <w:rFonts w:ascii="Calibri" w:hAnsi="Calibri" w:cs="Calibri"/>
                <w:b/>
                <w:bCs/>
                <w:sz w:val="22"/>
                <w:szCs w:val="22"/>
              </w:rPr>
            </w:pPr>
          </w:p>
          <w:p w:rsidR="00B74B7C" w:rsidRPr="00522018" w:rsidRDefault="00B74B7C" w:rsidP="00C45360">
            <w:pPr>
              <w:rPr>
                <w:rFonts w:ascii="Calibri" w:hAnsi="Calibri" w:cs="Calibri"/>
                <w:b/>
                <w:bCs/>
                <w:sz w:val="22"/>
                <w:szCs w:val="22"/>
              </w:rPr>
            </w:pPr>
          </w:p>
          <w:p w:rsidR="00B74B7C" w:rsidRPr="00522018" w:rsidRDefault="00B74B7C" w:rsidP="00C45360">
            <w:pPr>
              <w:rPr>
                <w:rFonts w:ascii="Calibri" w:hAnsi="Calibri" w:cs="Calibri"/>
                <w:sz w:val="22"/>
                <w:szCs w:val="22"/>
              </w:rPr>
            </w:pPr>
            <w:r w:rsidRPr="00522018">
              <w:rPr>
                <w:rFonts w:ascii="Calibri" w:hAnsi="Calibri" w:cs="Calibri"/>
                <w:b/>
                <w:bCs/>
                <w:sz w:val="22"/>
                <w:szCs w:val="22"/>
              </w:rPr>
              <w:t>α/α</w:t>
            </w:r>
          </w:p>
        </w:tc>
        <w:tc>
          <w:tcPr>
            <w:tcW w:w="6068" w:type="dxa"/>
            <w:vMerge w:val="restart"/>
            <w:tcBorders>
              <w:top w:val="single" w:sz="4" w:space="0" w:color="000001"/>
              <w:left w:val="single" w:sz="4" w:space="0" w:color="000001"/>
              <w:bottom w:val="single" w:sz="4" w:space="0" w:color="000001"/>
            </w:tcBorders>
            <w:shd w:val="clear" w:color="auto" w:fill="auto"/>
            <w:tcMar>
              <w:left w:w="73" w:type="dxa"/>
            </w:tcMar>
          </w:tcPr>
          <w:p w:rsidR="00B74B7C" w:rsidRPr="00522018" w:rsidRDefault="00B74B7C" w:rsidP="00C45360">
            <w:pPr>
              <w:pStyle w:val="Default"/>
              <w:spacing w:before="60" w:after="60"/>
              <w:jc w:val="both"/>
              <w:rPr>
                <w:rFonts w:ascii="Calibri" w:hAnsi="Calibri" w:cs="Calibri"/>
                <w:b/>
                <w:color w:val="00000A"/>
                <w:sz w:val="22"/>
                <w:szCs w:val="22"/>
              </w:rPr>
            </w:pPr>
          </w:p>
          <w:p w:rsidR="00B74B7C" w:rsidRPr="00522018" w:rsidRDefault="00B74B7C" w:rsidP="00C45360">
            <w:pPr>
              <w:pStyle w:val="Default"/>
              <w:spacing w:before="60" w:after="60"/>
              <w:jc w:val="both"/>
              <w:rPr>
                <w:rFonts w:ascii="Calibri" w:hAnsi="Calibri" w:cs="Calibri"/>
                <w:sz w:val="22"/>
                <w:szCs w:val="22"/>
              </w:rPr>
            </w:pPr>
            <w:r w:rsidRPr="00522018">
              <w:rPr>
                <w:rFonts w:ascii="Calibri" w:hAnsi="Calibri" w:cs="Calibri"/>
                <w:b/>
                <w:color w:val="00000A"/>
                <w:sz w:val="22"/>
                <w:szCs w:val="22"/>
              </w:rPr>
              <w:t>Δικαιολογητικό</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522018" w:rsidRDefault="00B74B7C" w:rsidP="00C45360">
            <w:pPr>
              <w:pStyle w:val="Default"/>
              <w:spacing w:before="60" w:after="60"/>
              <w:jc w:val="center"/>
              <w:rPr>
                <w:rFonts w:ascii="Calibri" w:hAnsi="Calibri" w:cs="Calibri"/>
                <w:sz w:val="22"/>
                <w:szCs w:val="22"/>
              </w:rPr>
            </w:pPr>
            <w:r w:rsidRPr="00522018">
              <w:rPr>
                <w:rFonts w:ascii="Calibri" w:hAnsi="Calibri" w:cs="Calibri"/>
                <w:b/>
                <w:color w:val="00000A"/>
                <w:sz w:val="22"/>
                <w:szCs w:val="22"/>
              </w:rPr>
              <w:t>Ηλεκτρονική Υποβολή στο ΟΠΣΑΑ</w:t>
            </w: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522018" w:rsidRDefault="00B74B7C" w:rsidP="00C45360">
            <w:pPr>
              <w:pStyle w:val="Default"/>
              <w:spacing w:before="60" w:after="60"/>
              <w:jc w:val="center"/>
              <w:rPr>
                <w:rFonts w:ascii="Calibri" w:hAnsi="Calibri" w:cs="Calibri"/>
                <w:sz w:val="22"/>
                <w:szCs w:val="22"/>
              </w:rPr>
            </w:pPr>
            <w:r w:rsidRPr="00522018">
              <w:rPr>
                <w:rFonts w:ascii="Calibri" w:hAnsi="Calibri" w:cs="Calibri"/>
                <w:b/>
                <w:bCs/>
                <w:color w:val="00000A"/>
                <w:sz w:val="22"/>
                <w:szCs w:val="22"/>
              </w:rPr>
              <w:t>Ταχυδρομική υποβολή στην ΟΤΔ</w:t>
            </w:r>
          </w:p>
        </w:tc>
      </w:tr>
      <w:tr w:rsidR="00B74B7C" w:rsidRPr="00892E42" w:rsidTr="00C45360">
        <w:tc>
          <w:tcPr>
            <w:tcW w:w="566" w:type="dxa"/>
            <w:vMerge/>
            <w:tcBorders>
              <w:top w:val="single" w:sz="4" w:space="0" w:color="000001"/>
              <w:left w:val="single" w:sz="4" w:space="0" w:color="000001"/>
              <w:bottom w:val="single" w:sz="4" w:space="0" w:color="000001"/>
            </w:tcBorders>
            <w:shd w:val="clear" w:color="auto" w:fill="auto"/>
            <w:tcMar>
              <w:left w:w="73" w:type="dxa"/>
            </w:tcMar>
          </w:tcPr>
          <w:p w:rsidR="00B74B7C" w:rsidRPr="00522018" w:rsidRDefault="00B74B7C" w:rsidP="00C45360">
            <w:pPr>
              <w:snapToGrid w:val="0"/>
              <w:jc w:val="center"/>
              <w:rPr>
                <w:rFonts w:ascii="Calibri" w:hAnsi="Calibri" w:cs="Calibri"/>
                <w:sz w:val="22"/>
                <w:szCs w:val="22"/>
              </w:rPr>
            </w:pPr>
          </w:p>
        </w:tc>
        <w:tc>
          <w:tcPr>
            <w:tcW w:w="6068" w:type="dxa"/>
            <w:vMerge/>
            <w:tcBorders>
              <w:top w:val="single" w:sz="4" w:space="0" w:color="000001"/>
              <w:left w:val="single" w:sz="4" w:space="0" w:color="000001"/>
              <w:bottom w:val="single" w:sz="4" w:space="0" w:color="000001"/>
            </w:tcBorders>
            <w:shd w:val="clear" w:color="auto" w:fill="auto"/>
            <w:tcMar>
              <w:left w:w="73" w:type="dxa"/>
            </w:tcMar>
          </w:tcPr>
          <w:p w:rsidR="00B74B7C" w:rsidRPr="00522018" w:rsidRDefault="00B74B7C" w:rsidP="00C45360">
            <w:pPr>
              <w:snapToGrid w:val="0"/>
              <w:rPr>
                <w:rFonts w:ascii="Calibri" w:hAnsi="Calibri" w:cs="Calibri"/>
                <w:sz w:val="22"/>
                <w:szCs w:val="22"/>
              </w:rPr>
            </w:pPr>
          </w:p>
        </w:tc>
        <w:tc>
          <w:tcPr>
            <w:tcW w:w="2796" w:type="dxa"/>
            <w:gridSpan w:val="2"/>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522018" w:rsidRDefault="00B74B7C" w:rsidP="00C45360">
            <w:pPr>
              <w:pStyle w:val="Default"/>
              <w:spacing w:before="60" w:after="60"/>
              <w:jc w:val="center"/>
              <w:rPr>
                <w:rFonts w:ascii="Calibri" w:hAnsi="Calibri" w:cs="Calibri"/>
                <w:sz w:val="22"/>
                <w:szCs w:val="22"/>
              </w:rPr>
            </w:pPr>
            <w:r w:rsidRPr="00522018">
              <w:rPr>
                <w:rFonts w:ascii="Calibri" w:hAnsi="Calibri" w:cs="Calibri"/>
                <w:b/>
                <w:color w:val="00000A"/>
                <w:sz w:val="22"/>
                <w:szCs w:val="22"/>
              </w:rPr>
              <w:t>Από δικαιούχο--&gt; ΟΤΔ</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hAnsi="Calibri" w:cs="Calibri"/>
                <w:sz w:val="24"/>
                <w:szCs w:val="24"/>
                <w:lang w:val="en-US"/>
              </w:rPr>
              <w:t>1</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rPr>
                <w:rFonts w:ascii="Calibri" w:hAnsi="Calibri" w:cs="Calibri"/>
                <w:b/>
                <w:bCs/>
                <w:sz w:val="24"/>
                <w:szCs w:val="24"/>
              </w:rPr>
            </w:pPr>
            <w:r w:rsidRPr="00892E42">
              <w:rPr>
                <w:rFonts w:ascii="Calibri" w:hAnsi="Calibri" w:cs="Calibri"/>
                <w:b/>
                <w:bCs/>
                <w:color w:val="0070C0"/>
                <w:sz w:val="24"/>
                <w:szCs w:val="24"/>
              </w:rPr>
              <w:t xml:space="preserve">Αίτηση πληρωμής δικαιούχου (Ε_1.4.Β) </w:t>
            </w:r>
            <w:r w:rsidRPr="00857C8A">
              <w:rPr>
                <w:rFonts w:ascii="Calibri" w:hAnsi="Calibri" w:cs="Calibri"/>
                <w:b/>
                <w:bCs/>
                <w:color w:val="0070C0"/>
                <w:sz w:val="24"/>
                <w:szCs w:val="24"/>
              </w:rPr>
              <w:t xml:space="preserve">με συνημμένους  τον Πίνακα Προβλεπόμενων Εκτελεσθεισών Εργασιών </w:t>
            </w:r>
            <w:bookmarkStart w:id="2" w:name="_Hlk33181222"/>
            <w:r w:rsidRPr="00857C8A">
              <w:rPr>
                <w:rFonts w:ascii="Calibri" w:hAnsi="Calibri" w:cs="Calibri"/>
                <w:b/>
                <w:bCs/>
                <w:color w:val="0070C0"/>
                <w:sz w:val="24"/>
                <w:szCs w:val="24"/>
              </w:rPr>
              <w:t xml:space="preserve">(ΠΠΕΕ) </w:t>
            </w:r>
            <w:bookmarkEnd w:id="2"/>
            <w:r w:rsidRPr="00857C8A">
              <w:rPr>
                <w:rFonts w:ascii="Calibri" w:hAnsi="Calibri" w:cs="Calibri"/>
                <w:b/>
                <w:bCs/>
                <w:color w:val="0070C0"/>
                <w:sz w:val="24"/>
                <w:szCs w:val="24"/>
              </w:rPr>
              <w:t>και τον Πίνακα Παραστατικών Εκτελεσθεισών Εργασιών</w:t>
            </w:r>
            <w:r>
              <w:rPr>
                <w:rFonts w:ascii="Calibri" w:hAnsi="Calibri" w:cs="Calibri"/>
                <w:b/>
                <w:bCs/>
                <w:color w:val="0070C0"/>
                <w:sz w:val="24"/>
                <w:szCs w:val="24"/>
              </w:rPr>
              <w:t xml:space="preserve"> (ΠΠΑΕΕ)</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pacing w:before="60" w:after="60"/>
              <w:jc w:val="center"/>
              <w:rPr>
                <w:rFonts w:ascii="Calibri" w:hAnsi="Calibri" w:cs="Calibri"/>
              </w:rPr>
            </w:pPr>
            <w:r w:rsidRPr="00892E42">
              <w:rPr>
                <w:rFonts w:ascii="Calibri" w:eastAsia="Calibri" w:hAnsi="Calibri" w:cs="Calibri"/>
                <w:color w:val="00000A"/>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rPr>
              <w:t>2</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ind w:left="102" w:hanging="112"/>
              <w:rPr>
                <w:rFonts w:ascii="Calibri" w:hAnsi="Calibri" w:cs="Calibri"/>
                <w:sz w:val="24"/>
                <w:szCs w:val="24"/>
              </w:rPr>
            </w:pPr>
            <w:r w:rsidRPr="00892E42">
              <w:rPr>
                <w:rFonts w:ascii="Calibri" w:eastAsia="Calibri" w:hAnsi="Calibri" w:cs="Calibri"/>
                <w:sz w:val="24"/>
                <w:szCs w:val="24"/>
              </w:rPr>
              <w:t xml:space="preserve"> </w:t>
            </w:r>
            <w:r w:rsidRPr="00892E42">
              <w:rPr>
                <w:rFonts w:ascii="Calibri" w:hAnsi="Calibri" w:cs="Calibri"/>
                <w:sz w:val="24"/>
                <w:szCs w:val="24"/>
              </w:rPr>
              <w:t>Επιμέτρηση επιβλέποντα μηχανικού για κτιριακές και μηχανολογικές εγκαταστάσεις</w:t>
            </w:r>
            <w:r>
              <w:rPr>
                <w:rFonts w:ascii="Calibri" w:hAnsi="Calibri" w:cs="Calibri"/>
                <w:sz w:val="24"/>
                <w:szCs w:val="24"/>
              </w:rPr>
              <w:t xml:space="preserve"> </w:t>
            </w:r>
            <w:r w:rsidRPr="00BB7D46">
              <w:rPr>
                <w:rFonts w:ascii="Calibri" w:hAnsi="Calibri" w:cs="Calibri"/>
                <w:b/>
                <w:i/>
                <w:iCs/>
                <w:sz w:val="24"/>
                <w:szCs w:val="24"/>
              </w:rPr>
              <w:t>(όπου απαιτείται)</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right"/>
              <w:rPr>
                <w:rFonts w:ascii="Calibri" w:hAnsi="Calibri" w:cs="Calibri"/>
                <w:color w:val="00000A"/>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rPr>
              <w:t>3</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rPr>
                <w:rFonts w:ascii="Calibri" w:hAnsi="Calibri" w:cs="Calibri"/>
                <w:sz w:val="24"/>
                <w:szCs w:val="24"/>
              </w:rPr>
            </w:pPr>
            <w:r w:rsidRPr="00892E42">
              <w:rPr>
                <w:rFonts w:ascii="Calibri" w:hAnsi="Calibri" w:cs="Calibri"/>
                <w:sz w:val="24"/>
                <w:szCs w:val="24"/>
              </w:rPr>
              <w:t>Ύπαρξη προβλεπόμενων από νομοθεσία εγκρίσεων- αδειών μαζί με τα εγκεκριμένα σχέδια όπου απαιτούνται, εφόσον δεν έχουν υποβληθεί σε προηγούμενη αίτηση ή δεν έχουν τροποποιηθεί και συγκεκριμένα:</w:t>
            </w:r>
          </w:p>
          <w:p w:rsidR="00B74B7C" w:rsidRPr="00892E42" w:rsidRDefault="00B74B7C" w:rsidP="00B74B7C">
            <w:pPr>
              <w:numPr>
                <w:ilvl w:val="0"/>
                <w:numId w:val="4"/>
              </w:numPr>
              <w:suppressAutoHyphens/>
              <w:autoSpaceDE/>
              <w:autoSpaceDN/>
              <w:ind w:left="0"/>
              <w:rPr>
                <w:rFonts w:ascii="Calibri" w:hAnsi="Calibri" w:cs="Calibri"/>
                <w:sz w:val="24"/>
                <w:szCs w:val="24"/>
              </w:rPr>
            </w:pPr>
            <w:r w:rsidRPr="00892E42">
              <w:rPr>
                <w:rFonts w:ascii="Calibri" w:hAnsi="Calibri" w:cs="Calibri"/>
                <w:sz w:val="24"/>
                <w:szCs w:val="24"/>
              </w:rPr>
              <w:t>Η υπ’ αριθ...................... άδεια δόμησης</w:t>
            </w:r>
          </w:p>
          <w:p w:rsidR="00B74B7C" w:rsidRPr="00892E42" w:rsidRDefault="00B74B7C" w:rsidP="00B74B7C">
            <w:pPr>
              <w:numPr>
                <w:ilvl w:val="0"/>
                <w:numId w:val="5"/>
              </w:numPr>
              <w:suppressAutoHyphens/>
              <w:autoSpaceDE/>
              <w:autoSpaceDN/>
              <w:ind w:left="397" w:hanging="397"/>
              <w:rPr>
                <w:rFonts w:ascii="Calibri" w:hAnsi="Calibri" w:cs="Calibri"/>
                <w:sz w:val="24"/>
                <w:szCs w:val="24"/>
              </w:rPr>
            </w:pPr>
            <w:r w:rsidRPr="00892E42">
              <w:rPr>
                <w:rFonts w:ascii="Calibri" w:hAnsi="Calibri" w:cs="Calibri"/>
                <w:sz w:val="24"/>
                <w:szCs w:val="24"/>
              </w:rPr>
              <w:t>Η αρ.πρωτ. ...... έγκριση εργασιών μικρής κλίμακας</w:t>
            </w:r>
          </w:p>
          <w:p w:rsidR="00B74B7C" w:rsidRPr="00892E42" w:rsidRDefault="00B74B7C" w:rsidP="00B74B7C">
            <w:pPr>
              <w:numPr>
                <w:ilvl w:val="0"/>
                <w:numId w:val="6"/>
              </w:numPr>
              <w:suppressAutoHyphens/>
              <w:autoSpaceDE/>
              <w:autoSpaceDN/>
              <w:ind w:left="397"/>
              <w:rPr>
                <w:rFonts w:ascii="Calibri" w:hAnsi="Calibri" w:cs="Calibri"/>
                <w:sz w:val="24"/>
                <w:szCs w:val="24"/>
              </w:rPr>
            </w:pPr>
            <w:r w:rsidRPr="00892E42">
              <w:rPr>
                <w:rFonts w:ascii="Calibri" w:hAnsi="Calibri" w:cs="Calibri"/>
                <w:sz w:val="24"/>
                <w:szCs w:val="24"/>
              </w:rPr>
              <w:t>Η αρ.πρωτ. ... έγκριση από Δασική/Αρχαιολογική Υπηρεσία *</w:t>
            </w:r>
          </w:p>
          <w:p w:rsidR="00B74B7C" w:rsidRPr="00892E42" w:rsidRDefault="00B74B7C" w:rsidP="00B74B7C">
            <w:pPr>
              <w:numPr>
                <w:ilvl w:val="0"/>
                <w:numId w:val="7"/>
              </w:numPr>
              <w:suppressAutoHyphens/>
              <w:autoSpaceDE/>
              <w:autoSpaceDN/>
              <w:ind w:left="102" w:hanging="112"/>
              <w:rPr>
                <w:rFonts w:ascii="Calibri" w:hAnsi="Calibri" w:cs="Calibri"/>
                <w:sz w:val="24"/>
                <w:szCs w:val="24"/>
              </w:rPr>
            </w:pPr>
            <w:r w:rsidRPr="00892E42">
              <w:rPr>
                <w:rFonts w:ascii="Calibri" w:hAnsi="Calibri" w:cs="Calibri"/>
                <w:sz w:val="24"/>
                <w:szCs w:val="24"/>
              </w:rPr>
              <w:t>Περιβαλλοντική Αδειοδότηση*</w:t>
            </w:r>
          </w:p>
          <w:p w:rsidR="00B74B7C" w:rsidRDefault="00B74B7C" w:rsidP="00B74B7C">
            <w:pPr>
              <w:numPr>
                <w:ilvl w:val="0"/>
                <w:numId w:val="8"/>
              </w:numPr>
              <w:suppressAutoHyphens/>
              <w:autoSpaceDE/>
              <w:autoSpaceDN/>
              <w:ind w:left="102" w:hanging="112"/>
              <w:rPr>
                <w:rFonts w:ascii="Calibri" w:hAnsi="Calibri" w:cs="Calibri"/>
                <w:sz w:val="24"/>
                <w:szCs w:val="24"/>
              </w:rPr>
            </w:pPr>
            <w:r w:rsidRPr="00892E42">
              <w:rPr>
                <w:rFonts w:ascii="Calibri" w:hAnsi="Calibri" w:cs="Calibri"/>
                <w:sz w:val="24"/>
                <w:szCs w:val="24"/>
              </w:rPr>
              <w:t>Άλλη άδεια κατά περίπτωση</w:t>
            </w:r>
          </w:p>
          <w:p w:rsidR="00B74B7C" w:rsidRPr="00BB7D46" w:rsidRDefault="00B74B7C" w:rsidP="00C45360">
            <w:pPr>
              <w:suppressAutoHyphens/>
              <w:autoSpaceDE/>
              <w:autoSpaceDN/>
              <w:ind w:left="102"/>
              <w:rPr>
                <w:rFonts w:ascii="Calibri" w:hAnsi="Calibri" w:cs="Calibri"/>
                <w:b/>
                <w:i/>
                <w:iCs/>
                <w:sz w:val="24"/>
                <w:szCs w:val="24"/>
              </w:rPr>
            </w:pPr>
            <w:r w:rsidRPr="00BB7D46">
              <w:rPr>
                <w:rFonts w:ascii="Calibri" w:hAnsi="Calibri" w:cs="Calibri"/>
                <w:b/>
                <w:i/>
                <w:iCs/>
                <w:sz w:val="24"/>
                <w:szCs w:val="24"/>
              </w:rPr>
              <w:t>(όπου απαιτείται)</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rPr>
            </w:pPr>
          </w:p>
          <w:p w:rsidR="00B74B7C" w:rsidRPr="00892E42" w:rsidRDefault="00B74B7C" w:rsidP="00C45360">
            <w:pPr>
              <w:pStyle w:val="Default"/>
              <w:snapToGrid w:val="0"/>
              <w:spacing w:before="60" w:after="60"/>
              <w:jc w:val="center"/>
              <w:rPr>
                <w:rFonts w:ascii="Calibri" w:eastAsia="Calibri" w:hAnsi="Calibri" w:cs="Calibri"/>
                <w:color w:val="00000A"/>
              </w:rPr>
            </w:pPr>
          </w:p>
          <w:p w:rsidR="00B74B7C" w:rsidRPr="00892E42" w:rsidRDefault="00B74B7C" w:rsidP="00C45360">
            <w:pPr>
              <w:pStyle w:val="Default"/>
              <w:snapToGrid w:val="0"/>
              <w:spacing w:before="60" w:after="60"/>
              <w:jc w:val="center"/>
              <w:rPr>
                <w:rFonts w:ascii="Calibri" w:eastAsia="Calibri" w:hAnsi="Calibri" w:cs="Calibri"/>
                <w:color w:val="00000A"/>
              </w:rPr>
            </w:pPr>
          </w:p>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color w:val="00000A"/>
              </w:rPr>
            </w:pP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lang w:val="en-US"/>
              </w:rPr>
              <w:t>4</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pacing w:before="60" w:after="60"/>
              <w:jc w:val="both"/>
              <w:rPr>
                <w:rFonts w:ascii="Calibri" w:hAnsi="Calibri" w:cs="Calibri"/>
              </w:rPr>
            </w:pPr>
            <w:r w:rsidRPr="00892E42">
              <w:rPr>
                <w:rFonts w:ascii="Calibri" w:hAnsi="Calibri" w:cs="Calibri"/>
                <w:color w:val="00000A"/>
              </w:rPr>
              <w:t>Αποδεικτικά στοιχεία υλοποίησης άυλων ενεργειών (ενδεικτικά κατάλληλη σήμανση σε αφίσες, έντυπα ή ηχητικά μηνύματα κ.α. σύμφωνα με τον κανονισμό δημοσιότητας του ΠΠΑ, κ.λπ.)</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eastAsia="Calibri" w:hAnsi="Calibri" w:cs="Calibri"/>
                <w:color w:val="00000A"/>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eastAsia="Calibri" w:hAnsi="Calibri" w:cs="Calibri"/>
                <w:color w:val="00000A"/>
              </w:rPr>
            </w:pPr>
          </w:p>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lang w:val="en-US"/>
              </w:rPr>
              <w:t>5</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rPr>
                <w:rFonts w:ascii="Calibri" w:hAnsi="Calibri" w:cs="Calibri"/>
                <w:sz w:val="24"/>
                <w:szCs w:val="24"/>
              </w:rPr>
            </w:pPr>
            <w:r w:rsidRPr="00892E42">
              <w:rPr>
                <w:rFonts w:ascii="Calibri" w:hAnsi="Calibri" w:cs="Calibri"/>
                <w:sz w:val="24"/>
                <w:szCs w:val="24"/>
              </w:rPr>
              <w:t>Συμφωνητικά εργολαβίας ή υπεργολαβίας για εκτέλεση τεχνικών έργων,  Αναδόχου ή Προμηθευτή- Δικαιούχου , όπου προβλέπεται από την κείμενη νομοθεσία, θεωρημένα από ΔΟΥ κατά περίπτωση (</w:t>
            </w:r>
            <w:r w:rsidRPr="00BB7D46">
              <w:rPr>
                <w:rFonts w:ascii="Calibri" w:hAnsi="Calibri" w:cs="Calibri"/>
                <w:b/>
                <w:sz w:val="24"/>
                <w:szCs w:val="24"/>
              </w:rPr>
              <w:t>μόνο στο 1</w:t>
            </w:r>
            <w:r w:rsidRPr="00BB7D46">
              <w:rPr>
                <w:rFonts w:ascii="Calibri" w:hAnsi="Calibri" w:cs="Calibri"/>
                <w:b/>
                <w:sz w:val="24"/>
                <w:szCs w:val="24"/>
                <w:vertAlign w:val="superscript"/>
              </w:rPr>
              <w:t>ο</w:t>
            </w:r>
            <w:r w:rsidRPr="00BB7D46">
              <w:rPr>
                <w:rFonts w:ascii="Calibri" w:hAnsi="Calibri" w:cs="Calibri"/>
                <w:b/>
                <w:sz w:val="24"/>
                <w:szCs w:val="24"/>
              </w:rPr>
              <w:t xml:space="preserve"> αίτημα</w:t>
            </w:r>
            <w:r w:rsidRPr="00892E42">
              <w:rPr>
                <w:rFonts w:ascii="Calibri" w:hAnsi="Calibri" w:cs="Calibri"/>
                <w:sz w:val="24"/>
                <w:szCs w:val="24"/>
              </w:rPr>
              <w:t>)</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eastAsia="Calibri" w:hAnsi="Calibri" w:cs="Calibri"/>
                <w:color w:val="00000A"/>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eastAsia="Calibri" w:hAnsi="Calibri" w:cs="Calibri"/>
                <w:sz w:val="24"/>
                <w:szCs w:val="24"/>
                <w:lang w:val="en-US"/>
              </w:rPr>
              <w:t>6</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pacing w:before="60" w:after="60"/>
              <w:jc w:val="both"/>
              <w:rPr>
                <w:rFonts w:ascii="Calibri" w:hAnsi="Calibri" w:cs="Calibri"/>
              </w:rPr>
            </w:pPr>
            <w:r w:rsidRPr="00892E42">
              <w:rPr>
                <w:rFonts w:ascii="Calibri" w:hAnsi="Calibri" w:cs="Calibri"/>
                <w:bCs/>
                <w:color w:val="00000A"/>
              </w:rPr>
              <w:t>Φωτογραφία πινακίδας/αφίσας έργου (μόνο στο 1</w:t>
            </w:r>
            <w:r w:rsidRPr="00892E42">
              <w:rPr>
                <w:rFonts w:ascii="Calibri" w:hAnsi="Calibri" w:cs="Calibri"/>
                <w:bCs/>
                <w:color w:val="00000A"/>
                <w:vertAlign w:val="superscript"/>
              </w:rPr>
              <w:t>ο</w:t>
            </w:r>
            <w:r w:rsidRPr="00892E42">
              <w:rPr>
                <w:rFonts w:ascii="Calibri" w:hAnsi="Calibri" w:cs="Calibri"/>
                <w:bCs/>
                <w:color w:val="00000A"/>
              </w:rPr>
              <w:t xml:space="preserve"> αίτημα)</w:t>
            </w:r>
            <w:r>
              <w:rPr>
                <w:rFonts w:ascii="Calibri" w:hAnsi="Calibri" w:cs="Calibri"/>
                <w:bCs/>
                <w:color w:val="00000A"/>
              </w:rPr>
              <w:t xml:space="preserve"> </w:t>
            </w:r>
            <w:r w:rsidRPr="00BB7D46">
              <w:rPr>
                <w:rFonts w:ascii="Calibri" w:hAnsi="Calibri" w:cs="Calibri"/>
                <w:b/>
                <w:bCs/>
                <w:i/>
                <w:iCs/>
                <w:color w:val="00000A"/>
              </w:rPr>
              <w:t>(όπου απαιτείται)</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color w:val="00000A"/>
              </w:rPr>
            </w:pP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lang w:val="en-US"/>
              </w:rPr>
              <w:t>7</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ind w:left="102" w:hanging="112"/>
              <w:rPr>
                <w:rFonts w:ascii="Calibri" w:hAnsi="Calibri" w:cs="Calibri"/>
                <w:sz w:val="24"/>
                <w:szCs w:val="24"/>
              </w:rPr>
            </w:pPr>
            <w:r w:rsidRPr="00892E42">
              <w:rPr>
                <w:rFonts w:ascii="Calibri" w:hAnsi="Calibri" w:cs="Calibri"/>
                <w:sz w:val="24"/>
                <w:szCs w:val="24"/>
              </w:rPr>
              <w:t xml:space="preserve">1.   Αντίγραφα σελίδων δημοσίευσης της πρόσκλησης </w:t>
            </w:r>
            <w:r w:rsidRPr="00BB7D46">
              <w:rPr>
                <w:rFonts w:ascii="Calibri" w:hAnsi="Calibri" w:cs="Calibri"/>
                <w:b/>
                <w:sz w:val="24"/>
                <w:szCs w:val="24"/>
              </w:rPr>
              <w:t>(μόνο στο 1ο αίτημα)</w:t>
            </w:r>
            <w:r w:rsidRPr="00892E42">
              <w:rPr>
                <w:rFonts w:ascii="Calibri" w:hAnsi="Calibri" w:cs="Calibri"/>
                <w:sz w:val="24"/>
                <w:szCs w:val="24"/>
              </w:rPr>
              <w:t xml:space="preserve"> ή αποδεικτικά ανάρτησης ιστοσελίδας όπως απαιτείται.</w:t>
            </w:r>
          </w:p>
          <w:p w:rsidR="00B74B7C" w:rsidRPr="00892E42" w:rsidRDefault="00B74B7C" w:rsidP="00C45360">
            <w:pPr>
              <w:ind w:left="102" w:hanging="112"/>
              <w:rPr>
                <w:rFonts w:ascii="Calibri" w:hAnsi="Calibri" w:cs="Calibri"/>
                <w:sz w:val="24"/>
                <w:szCs w:val="24"/>
              </w:rPr>
            </w:pPr>
            <w:r w:rsidRPr="00892E42">
              <w:rPr>
                <w:rFonts w:ascii="Calibri" w:hAnsi="Calibri" w:cs="Calibri"/>
                <w:sz w:val="24"/>
                <w:szCs w:val="24"/>
              </w:rPr>
              <w:t xml:space="preserve">2.   Τιμολόγια εφημερίδων και οι αντίστοιχες εξοφλητικές αποδείξεις </w:t>
            </w:r>
            <w:r w:rsidRPr="00BB7D46">
              <w:rPr>
                <w:rFonts w:ascii="Calibri" w:hAnsi="Calibri" w:cs="Calibri"/>
                <w:b/>
                <w:sz w:val="24"/>
                <w:szCs w:val="24"/>
              </w:rPr>
              <w:t>(μόνο στο 1ο αίτημα)</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rPr>
            </w:pPr>
          </w:p>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eastAsia="Calibri" w:hAnsi="Calibri" w:cs="Calibri"/>
                <w:color w:val="00000A"/>
              </w:rPr>
            </w:pPr>
          </w:p>
          <w:p w:rsidR="00B74B7C" w:rsidRPr="00892E42" w:rsidRDefault="00B74B7C" w:rsidP="00C45360">
            <w:pPr>
              <w:pStyle w:val="Default"/>
              <w:snapToGrid w:val="0"/>
              <w:spacing w:before="60" w:after="60"/>
              <w:jc w:val="center"/>
              <w:rPr>
                <w:rFonts w:ascii="Calibri" w:hAnsi="Calibri" w:cs="Calibri"/>
              </w:rPr>
            </w:pPr>
            <w:r w:rsidRPr="00892E42">
              <w:rPr>
                <w:rFonts w:ascii="Calibri" w:eastAsia="Calibri" w:hAnsi="Calibri" w:cs="Calibri"/>
                <w:color w:val="00000A"/>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eastAsia="Calibri" w:hAnsi="Calibri" w:cs="Calibri"/>
                <w:sz w:val="24"/>
                <w:szCs w:val="24"/>
                <w:lang w:val="en-US"/>
              </w:rPr>
              <w:lastRenderedPageBreak/>
              <w:t>8</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697A3C" w:rsidRDefault="00B74B7C" w:rsidP="00B74B7C">
            <w:pPr>
              <w:numPr>
                <w:ilvl w:val="0"/>
                <w:numId w:val="9"/>
              </w:numPr>
              <w:suppressAutoHyphens/>
              <w:autoSpaceDE/>
              <w:autoSpaceDN/>
              <w:ind w:left="397"/>
              <w:rPr>
                <w:rFonts w:ascii="Calibri" w:hAnsi="Calibri" w:cs="Calibri"/>
                <w:i/>
                <w:iCs/>
                <w:sz w:val="24"/>
                <w:szCs w:val="24"/>
              </w:rPr>
            </w:pPr>
            <w:r w:rsidRPr="00697A3C">
              <w:rPr>
                <w:rFonts w:ascii="Calibri" w:hAnsi="Calibri" w:cs="Calibri"/>
                <w:sz w:val="24"/>
                <w:szCs w:val="24"/>
              </w:rPr>
              <w:t xml:space="preserve">Τιμολόγιο αναδόχου ή προμηθευτή συνοδευόμενο </w:t>
            </w:r>
            <w:r w:rsidRPr="00BB7D46">
              <w:rPr>
                <w:rFonts w:ascii="Calibri" w:hAnsi="Calibri" w:cs="Calibri"/>
                <w:b/>
                <w:i/>
                <w:iCs/>
                <w:sz w:val="24"/>
                <w:szCs w:val="24"/>
              </w:rPr>
              <w:t>(πρωτότυπο)</w:t>
            </w:r>
          </w:p>
          <w:p w:rsidR="00B74B7C" w:rsidRPr="00697A3C" w:rsidRDefault="00B74B7C" w:rsidP="00B74B7C">
            <w:pPr>
              <w:numPr>
                <w:ilvl w:val="0"/>
                <w:numId w:val="9"/>
              </w:numPr>
              <w:suppressAutoHyphens/>
              <w:autoSpaceDE/>
              <w:autoSpaceDN/>
              <w:ind w:left="397"/>
              <w:rPr>
                <w:rFonts w:ascii="Calibri" w:hAnsi="Calibri" w:cs="Calibri"/>
                <w:sz w:val="24"/>
                <w:szCs w:val="24"/>
              </w:rPr>
            </w:pPr>
            <w:r w:rsidRPr="00697A3C">
              <w:rPr>
                <w:rFonts w:ascii="Calibri" w:hAnsi="Calibri" w:cs="Calibri"/>
                <w:sz w:val="24"/>
                <w:szCs w:val="24"/>
              </w:rPr>
              <w:t xml:space="preserve">Δικαιολογητικό εξόφλησης τιμολογίου, (απόδειξη ή βεβαίωση εξόφλησης του αναδόχου /προμηθευτή </w:t>
            </w:r>
            <w:r w:rsidRPr="00697A3C">
              <w:rPr>
                <w:rFonts w:ascii="Calibri" w:hAnsi="Calibri" w:cs="Calibri"/>
                <w:i/>
                <w:iCs/>
                <w:sz w:val="24"/>
                <w:szCs w:val="24"/>
              </w:rPr>
              <w:t>(</w:t>
            </w:r>
            <w:r w:rsidRPr="0049043C">
              <w:rPr>
                <w:rFonts w:ascii="Calibri" w:hAnsi="Calibri" w:cs="Calibri"/>
                <w:b/>
                <w:i/>
                <w:iCs/>
                <w:sz w:val="24"/>
                <w:szCs w:val="24"/>
              </w:rPr>
              <w:t>πρωτότυπο</w:t>
            </w:r>
            <w:r w:rsidRPr="00697A3C">
              <w:rPr>
                <w:rFonts w:ascii="Calibri" w:hAnsi="Calibri" w:cs="Calibri"/>
                <w:i/>
                <w:iCs/>
                <w:sz w:val="24"/>
                <w:szCs w:val="24"/>
              </w:rPr>
              <w:t>)</w:t>
            </w:r>
            <w:r w:rsidRPr="00697A3C">
              <w:rPr>
                <w:rFonts w:ascii="Calibri" w:hAnsi="Calibri" w:cs="Calibri"/>
                <w:sz w:val="24"/>
                <w:szCs w:val="24"/>
              </w:rPr>
              <w:t xml:space="preserve"> </w:t>
            </w:r>
          </w:p>
          <w:p w:rsidR="00B74B7C" w:rsidRPr="00697A3C" w:rsidRDefault="00B74B7C" w:rsidP="00B74B7C">
            <w:pPr>
              <w:numPr>
                <w:ilvl w:val="0"/>
                <w:numId w:val="9"/>
              </w:numPr>
              <w:suppressAutoHyphens/>
              <w:autoSpaceDE/>
              <w:autoSpaceDN/>
              <w:ind w:left="397"/>
              <w:rPr>
                <w:rFonts w:ascii="Calibri" w:hAnsi="Calibri" w:cs="Calibri"/>
                <w:sz w:val="24"/>
                <w:szCs w:val="24"/>
              </w:rPr>
            </w:pPr>
            <w:r w:rsidRPr="00697A3C">
              <w:rPr>
                <w:rFonts w:ascii="Calibri" w:hAnsi="Calibri" w:cs="Calibri"/>
                <w:sz w:val="24"/>
                <w:szCs w:val="24"/>
              </w:rPr>
              <w:t xml:space="preserve">Κατάσταση παρακρατούμενων φόρων </w:t>
            </w:r>
          </w:p>
          <w:p w:rsidR="00B74B7C" w:rsidRPr="00697A3C" w:rsidRDefault="00B74B7C" w:rsidP="00B74B7C">
            <w:pPr>
              <w:numPr>
                <w:ilvl w:val="0"/>
                <w:numId w:val="9"/>
              </w:numPr>
              <w:suppressAutoHyphens/>
              <w:autoSpaceDE/>
              <w:autoSpaceDN/>
              <w:ind w:left="397"/>
              <w:rPr>
                <w:rFonts w:ascii="Calibri" w:hAnsi="Calibri" w:cs="Calibri"/>
                <w:sz w:val="24"/>
                <w:szCs w:val="24"/>
              </w:rPr>
            </w:pPr>
            <w:r w:rsidRPr="00697A3C">
              <w:rPr>
                <w:rFonts w:ascii="Calibri" w:hAnsi="Calibri" w:cs="Calibri"/>
                <w:sz w:val="24"/>
                <w:szCs w:val="24"/>
              </w:rPr>
              <w:t xml:space="preserve">Αντίγραφα αποδεικτικά απόδοσης παρακρατούμενων φόρων στο Δημόσιο </w:t>
            </w:r>
          </w:p>
          <w:p w:rsidR="00B74B7C" w:rsidRPr="00697A3C" w:rsidRDefault="00B74B7C" w:rsidP="00B74B7C">
            <w:pPr>
              <w:numPr>
                <w:ilvl w:val="0"/>
                <w:numId w:val="9"/>
              </w:numPr>
              <w:suppressAutoHyphens/>
              <w:autoSpaceDE/>
              <w:autoSpaceDN/>
              <w:ind w:left="397"/>
              <w:rPr>
                <w:rFonts w:ascii="Calibri" w:hAnsi="Calibri" w:cs="Calibri"/>
                <w:sz w:val="24"/>
                <w:szCs w:val="24"/>
              </w:rPr>
            </w:pPr>
            <w:r w:rsidRPr="00697A3C">
              <w:rPr>
                <w:rFonts w:ascii="Calibri" w:hAnsi="Calibri" w:cs="Calibri"/>
                <w:sz w:val="24"/>
                <w:szCs w:val="24"/>
              </w:rPr>
              <w:t xml:space="preserve">Βεβαιώσεις προμηθευτών περί καινούριου και αμεταχείριστου εξοπλισμού </w:t>
            </w:r>
            <w:r w:rsidRPr="00BB7D46">
              <w:rPr>
                <w:rFonts w:ascii="Calibri" w:hAnsi="Calibri" w:cs="Calibri"/>
                <w:b/>
                <w:i/>
                <w:iCs/>
                <w:sz w:val="24"/>
                <w:szCs w:val="24"/>
              </w:rPr>
              <w:t>(όπου απαιτείται)</w:t>
            </w:r>
          </w:p>
          <w:p w:rsidR="00B74B7C" w:rsidRPr="00697A3C" w:rsidRDefault="00B74B7C" w:rsidP="00C45360">
            <w:pPr>
              <w:suppressAutoHyphens/>
              <w:autoSpaceDE/>
              <w:autoSpaceDN/>
              <w:ind w:left="397"/>
              <w:rPr>
                <w:rFonts w:ascii="Calibri" w:hAnsi="Calibri" w:cs="Calibri"/>
                <w:sz w:val="24"/>
                <w:szCs w:val="24"/>
              </w:rPr>
            </w:pP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eastAsia="Calibri" w:hAnsi="Calibri" w:cs="Calibri"/>
                <w:sz w:val="24"/>
                <w:szCs w:val="24"/>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snapToGrid w:val="0"/>
              <w:jc w:val="center"/>
              <w:rPr>
                <w:rFonts w:ascii="Calibri" w:eastAsia="Calibri" w:hAnsi="Calibri" w:cs="Calibri"/>
                <w:sz w:val="24"/>
                <w:szCs w:val="24"/>
              </w:rPr>
            </w:pPr>
          </w:p>
          <w:p w:rsidR="00B74B7C" w:rsidRPr="00892E42" w:rsidRDefault="00B74B7C" w:rsidP="00C45360">
            <w:pPr>
              <w:snapToGrid w:val="0"/>
              <w:jc w:val="center"/>
              <w:rPr>
                <w:rFonts w:ascii="Calibri" w:hAnsi="Calibri" w:cs="Calibri"/>
                <w:sz w:val="24"/>
                <w:szCs w:val="24"/>
              </w:rPr>
            </w:pPr>
            <w:r w:rsidRPr="00892E42">
              <w:rPr>
                <w:rFonts w:ascii="Calibri" w:eastAsia="Calibri" w:hAnsi="Calibri" w:cs="Calibri"/>
                <w:sz w:val="24"/>
                <w:szCs w:val="24"/>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eastAsia="Calibri" w:hAnsi="Calibri" w:cs="Calibri"/>
                <w:sz w:val="24"/>
                <w:szCs w:val="24"/>
                <w:lang w:val="en-US"/>
              </w:rPr>
              <w:t>9</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uppressAutoHyphens/>
              <w:autoSpaceDE/>
              <w:autoSpaceDN/>
              <w:rPr>
                <w:rFonts w:ascii="Calibri" w:hAnsi="Calibri" w:cs="Calibri"/>
                <w:sz w:val="24"/>
                <w:szCs w:val="24"/>
              </w:rPr>
            </w:pPr>
            <w:r w:rsidRPr="00892E42">
              <w:rPr>
                <w:rFonts w:ascii="Calibri" w:hAnsi="Calibri" w:cs="Calibri"/>
                <w:sz w:val="24"/>
                <w:szCs w:val="24"/>
              </w:rPr>
              <w:t>Επίσημη μετάφραση παραστατικών από την αλλοδαπή</w:t>
            </w:r>
            <w:r>
              <w:rPr>
                <w:rFonts w:ascii="Calibri" w:hAnsi="Calibri" w:cs="Calibri"/>
                <w:sz w:val="24"/>
                <w:szCs w:val="24"/>
              </w:rPr>
              <w:t xml:space="preserve"> </w:t>
            </w:r>
            <w:r w:rsidRPr="00BB7D46">
              <w:rPr>
                <w:rFonts w:ascii="Calibri" w:hAnsi="Calibri" w:cs="Calibri"/>
                <w:b/>
                <w:i/>
                <w:iCs/>
                <w:sz w:val="24"/>
                <w:szCs w:val="24"/>
              </w:rPr>
              <w:t>(όπου απαιτείται)</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eastAsia="Calibri" w:hAnsi="Calibri" w:cs="Calibri"/>
                <w:sz w:val="24"/>
                <w:szCs w:val="24"/>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eastAsia="Calibri" w:hAnsi="Calibri" w:cs="Calibri"/>
                <w:sz w:val="24"/>
                <w:szCs w:val="24"/>
                <w:lang w:val="en-US"/>
              </w:rPr>
              <w:t>10</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both"/>
              <w:rPr>
                <w:rFonts w:ascii="Calibri" w:hAnsi="Calibri" w:cs="Calibri"/>
                <w:sz w:val="24"/>
                <w:szCs w:val="24"/>
              </w:rPr>
            </w:pPr>
            <w:r w:rsidRPr="00892E42">
              <w:rPr>
                <w:rFonts w:ascii="Calibri" w:hAnsi="Calibri" w:cs="Calibri"/>
                <w:sz w:val="24"/>
                <w:szCs w:val="24"/>
              </w:rPr>
              <w:t>Αντίγραφο του σχετικού λογιστικού βιβλίου από το οποίο προκύπτει η εγγραφή της επιχορήγησης, που έχει ήδη καταβληθεί, καθώς και των παραστατικών δαπανών της τρέχουσας αίτησης πληρωμής</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eastAsia="Calibri" w:hAnsi="Calibri" w:cs="Calibri"/>
                <w:sz w:val="24"/>
                <w:szCs w:val="24"/>
              </w:rPr>
            </w:pPr>
          </w:p>
          <w:p w:rsidR="00B74B7C" w:rsidRPr="00892E42" w:rsidRDefault="00B74B7C" w:rsidP="00C45360">
            <w:pPr>
              <w:snapToGrid w:val="0"/>
              <w:jc w:val="center"/>
              <w:rPr>
                <w:rFonts w:ascii="Calibri" w:eastAsia="Calibri" w:hAnsi="Calibri" w:cs="Calibri"/>
                <w:sz w:val="24"/>
                <w:szCs w:val="24"/>
              </w:rPr>
            </w:pPr>
          </w:p>
          <w:p w:rsidR="00B74B7C" w:rsidRPr="00892E42" w:rsidRDefault="00B74B7C" w:rsidP="00C45360">
            <w:pPr>
              <w:snapToGrid w:val="0"/>
              <w:jc w:val="center"/>
              <w:rPr>
                <w:rFonts w:ascii="Calibri" w:eastAsia="Calibri" w:hAnsi="Calibri" w:cs="Calibri"/>
                <w:sz w:val="24"/>
                <w:szCs w:val="24"/>
              </w:rPr>
            </w:pPr>
            <w:r w:rsidRPr="00892E42">
              <w:rPr>
                <w:rFonts w:ascii="Calibri" w:eastAsia="Calibri" w:hAnsi="Calibri" w:cs="Calibri"/>
                <w:sz w:val="24"/>
                <w:szCs w:val="24"/>
              </w:rPr>
              <w:t>√</w:t>
            </w: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snapToGrid w:val="0"/>
              <w:jc w:val="center"/>
              <w:rPr>
                <w:rFonts w:ascii="Calibri" w:eastAsia="Calibri" w:hAnsi="Calibri" w:cs="Calibri"/>
                <w:sz w:val="24"/>
                <w:szCs w:val="24"/>
              </w:rPr>
            </w:pPr>
          </w:p>
          <w:p w:rsidR="00B74B7C" w:rsidRPr="00892E42" w:rsidRDefault="00B74B7C" w:rsidP="00C45360">
            <w:pPr>
              <w:jc w:val="center"/>
              <w:rPr>
                <w:rFonts w:ascii="Calibri" w:eastAsia="Calibri" w:hAnsi="Calibri" w:cs="Calibri"/>
                <w:sz w:val="24"/>
                <w:szCs w:val="24"/>
              </w:rPr>
            </w:pPr>
          </w:p>
          <w:p w:rsidR="00B74B7C" w:rsidRPr="00892E42" w:rsidRDefault="00B74B7C" w:rsidP="00C45360">
            <w:pPr>
              <w:jc w:val="center"/>
              <w:rPr>
                <w:rFonts w:ascii="Calibri" w:hAnsi="Calibri" w:cs="Calibri"/>
                <w:sz w:val="24"/>
                <w:szCs w:val="24"/>
              </w:rPr>
            </w:pPr>
            <w:bookmarkStart w:id="3" w:name="__DdeLink__1684_376190765"/>
            <w:bookmarkEnd w:id="3"/>
            <w:r w:rsidRPr="00892E42">
              <w:rPr>
                <w:rFonts w:ascii="Calibri" w:eastAsia="Calibri" w:hAnsi="Calibri" w:cs="Calibri"/>
                <w:sz w:val="24"/>
                <w:szCs w:val="24"/>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eastAsia="Calibri" w:hAnsi="Calibri" w:cs="Calibri"/>
                <w:sz w:val="24"/>
                <w:szCs w:val="24"/>
                <w:lang w:val="en-US"/>
              </w:rPr>
              <w:t>11</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both"/>
              <w:rPr>
                <w:rFonts w:ascii="Calibri" w:hAnsi="Calibri" w:cs="Calibri"/>
                <w:sz w:val="24"/>
                <w:szCs w:val="24"/>
              </w:rPr>
            </w:pPr>
            <w:r w:rsidRPr="00892E42">
              <w:rPr>
                <w:rFonts w:ascii="Calibri" w:hAnsi="Calibri" w:cs="Calibri"/>
                <w:sz w:val="24"/>
                <w:szCs w:val="24"/>
              </w:rPr>
              <w:t>Φορολογική ενημερότητα  σε ισχύ</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eastAsia="Calibri" w:hAnsi="Calibri" w:cs="Calibri"/>
                <w:sz w:val="24"/>
                <w:szCs w:val="24"/>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hAnsi="Calibri" w:cs="Calibri"/>
                <w:sz w:val="24"/>
                <w:szCs w:val="24"/>
                <w:lang w:val="en-US"/>
              </w:rPr>
              <w:t>12</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jc w:val="both"/>
              <w:rPr>
                <w:rFonts w:ascii="Calibri" w:hAnsi="Calibri" w:cs="Calibri"/>
                <w:sz w:val="24"/>
                <w:szCs w:val="24"/>
              </w:rPr>
            </w:pPr>
            <w:r w:rsidRPr="00892E42">
              <w:rPr>
                <w:rFonts w:ascii="Calibri" w:hAnsi="Calibri" w:cs="Calibri"/>
                <w:sz w:val="24"/>
                <w:szCs w:val="24"/>
              </w:rPr>
              <w:t xml:space="preserve">Ασφαλιστική ενημερότητα  σε ισχύ </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jc w:val="center"/>
              <w:rPr>
                <w:rFonts w:ascii="Calibri" w:hAnsi="Calibri" w:cs="Calibri"/>
                <w:sz w:val="24"/>
                <w:szCs w:val="24"/>
              </w:rPr>
            </w:pPr>
            <w:r w:rsidRPr="00892E42">
              <w:rPr>
                <w:rFonts w:ascii="Calibri" w:eastAsia="Calibri" w:hAnsi="Calibri" w:cs="Calibri"/>
                <w:sz w:val="24"/>
                <w:szCs w:val="24"/>
              </w:rPr>
              <w:t>√</w:t>
            </w:r>
          </w:p>
        </w:tc>
      </w:tr>
      <w:tr w:rsidR="00B74B7C" w:rsidRPr="00892E42" w:rsidTr="00C45360">
        <w:trPr>
          <w:trHeight w:val="869"/>
        </w:trPr>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lang w:val="en-US"/>
              </w:rPr>
              <w:t>13</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Default="00B74B7C" w:rsidP="00C45360">
            <w:pPr>
              <w:rPr>
                <w:rFonts w:ascii="Calibri" w:hAnsi="Calibri" w:cs="Calibri"/>
                <w:b/>
                <w:bCs/>
                <w:color w:val="0070C0"/>
                <w:sz w:val="24"/>
                <w:szCs w:val="24"/>
              </w:rPr>
            </w:pPr>
            <w:r w:rsidRPr="00892E42">
              <w:rPr>
                <w:rFonts w:ascii="Calibri" w:hAnsi="Calibri" w:cs="Calibri"/>
                <w:b/>
                <w:bCs/>
                <w:color w:val="0070C0"/>
                <w:sz w:val="24"/>
                <w:szCs w:val="24"/>
              </w:rPr>
              <w:t>Δήλωση δικαιούχου για παρακράτηση ποσών υπέρ ΔΟΥ/ΙΚΑ/ΟΓΑ από το δικαιούχο, πρωτότυπη (Έντυπο Ε_4)</w:t>
            </w:r>
          </w:p>
          <w:p w:rsidR="00B74B7C" w:rsidRPr="00BB7D46" w:rsidRDefault="00B74B7C" w:rsidP="00C45360">
            <w:pPr>
              <w:rPr>
                <w:rFonts w:ascii="Calibri" w:hAnsi="Calibri" w:cs="Calibri"/>
                <w:b/>
                <w:i/>
                <w:iCs/>
                <w:sz w:val="24"/>
                <w:szCs w:val="24"/>
              </w:rPr>
            </w:pPr>
            <w:r w:rsidRPr="00BB7D46">
              <w:rPr>
                <w:rFonts w:ascii="Calibri" w:hAnsi="Calibri" w:cs="Calibri"/>
                <w:b/>
                <w:i/>
                <w:iCs/>
                <w:sz w:val="24"/>
                <w:szCs w:val="24"/>
              </w:rPr>
              <w:t>(εφόσον προκύψει οφειλή)</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color w:val="00000A"/>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snapToGrid w:val="0"/>
              <w:spacing w:before="60" w:after="60"/>
              <w:jc w:val="center"/>
              <w:rPr>
                <w:rFonts w:ascii="Calibri" w:hAnsi="Calibri" w:cs="Calibri"/>
                <w:sz w:val="24"/>
                <w:szCs w:val="24"/>
              </w:rPr>
            </w:pPr>
            <w:r w:rsidRPr="00892E42">
              <w:rPr>
                <w:rFonts w:ascii="Calibri" w:eastAsia="Calibri" w:hAnsi="Calibri" w:cs="Calibri"/>
                <w:sz w:val="24"/>
                <w:szCs w:val="24"/>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center"/>
              <w:rPr>
                <w:rFonts w:ascii="Calibri" w:hAnsi="Calibri" w:cs="Calibri"/>
                <w:sz w:val="24"/>
                <w:szCs w:val="24"/>
              </w:rPr>
            </w:pPr>
            <w:r w:rsidRPr="00892E42">
              <w:rPr>
                <w:rFonts w:ascii="Calibri" w:hAnsi="Calibri" w:cs="Calibri"/>
                <w:sz w:val="24"/>
                <w:szCs w:val="24"/>
              </w:rPr>
              <w:t>14</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rPr>
                <w:rFonts w:ascii="Calibri" w:hAnsi="Calibri" w:cs="Calibri"/>
                <w:sz w:val="24"/>
                <w:szCs w:val="24"/>
              </w:rPr>
            </w:pPr>
            <w:r w:rsidRPr="00892E42">
              <w:rPr>
                <w:rFonts w:ascii="Calibri" w:hAnsi="Calibri" w:cs="Calibri"/>
                <w:sz w:val="24"/>
                <w:szCs w:val="24"/>
              </w:rPr>
              <w:t xml:space="preserve">Βεβαίωση της τράπεζας για τους τόκους που έχουν προκύψει από τη χορήγηση της προκαταβολής </w:t>
            </w:r>
            <w:r w:rsidRPr="00BB7D46">
              <w:rPr>
                <w:rFonts w:ascii="Calibri" w:hAnsi="Calibri" w:cs="Calibri"/>
                <w:b/>
                <w:i/>
                <w:iCs/>
                <w:sz w:val="24"/>
                <w:szCs w:val="24"/>
              </w:rPr>
              <w:t>(σε περίπτωση χορήγησης συγχρηματοδοτούμενης προκαταβολής)</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color w:val="00000A"/>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snapToGrid w:val="0"/>
              <w:spacing w:before="60" w:after="60"/>
              <w:jc w:val="center"/>
              <w:rPr>
                <w:rFonts w:ascii="Calibri" w:eastAsia="Calibri" w:hAnsi="Calibri" w:cs="Calibri"/>
                <w:sz w:val="24"/>
                <w:szCs w:val="24"/>
              </w:rPr>
            </w:pPr>
          </w:p>
          <w:p w:rsidR="00B74B7C" w:rsidRPr="00892E42" w:rsidRDefault="00B74B7C" w:rsidP="00C45360">
            <w:pPr>
              <w:snapToGrid w:val="0"/>
              <w:spacing w:before="60" w:after="60"/>
              <w:jc w:val="center"/>
              <w:rPr>
                <w:rFonts w:ascii="Calibri" w:hAnsi="Calibri" w:cs="Calibri"/>
                <w:sz w:val="24"/>
                <w:szCs w:val="24"/>
              </w:rPr>
            </w:pPr>
            <w:r w:rsidRPr="00892E42">
              <w:rPr>
                <w:rFonts w:ascii="Calibri" w:eastAsia="Calibri" w:hAnsi="Calibri" w:cs="Calibri"/>
                <w:sz w:val="24"/>
                <w:szCs w:val="24"/>
              </w:rPr>
              <w:t>√</w:t>
            </w:r>
          </w:p>
        </w:tc>
      </w:tr>
      <w:tr w:rsidR="00B74B7C" w:rsidRPr="00892E42" w:rsidTr="00C45360">
        <w:tc>
          <w:tcPr>
            <w:tcW w:w="566"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snapToGrid w:val="0"/>
              <w:jc w:val="right"/>
              <w:rPr>
                <w:rFonts w:ascii="Calibri" w:hAnsi="Calibri" w:cs="Calibri"/>
                <w:sz w:val="24"/>
                <w:szCs w:val="24"/>
              </w:rPr>
            </w:pPr>
            <w:r w:rsidRPr="00892E42">
              <w:rPr>
                <w:rFonts w:ascii="Calibri" w:hAnsi="Calibri" w:cs="Calibri"/>
                <w:sz w:val="24"/>
                <w:szCs w:val="24"/>
              </w:rPr>
              <w:t>15</w:t>
            </w:r>
          </w:p>
        </w:tc>
        <w:tc>
          <w:tcPr>
            <w:tcW w:w="6068"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rPr>
                <w:rFonts w:ascii="Calibri" w:hAnsi="Calibri" w:cs="Calibri"/>
                <w:sz w:val="24"/>
                <w:szCs w:val="24"/>
              </w:rPr>
            </w:pPr>
            <w:r w:rsidRPr="00892E42">
              <w:rPr>
                <w:rFonts w:ascii="Calibri" w:hAnsi="Calibri" w:cs="Calibri"/>
                <w:sz w:val="24"/>
                <w:szCs w:val="24"/>
              </w:rPr>
              <w:t>Αποδεικτικό κατάθεσης των τόκων στον ΕΛΕΓΕΠ</w:t>
            </w:r>
            <w:r>
              <w:rPr>
                <w:rFonts w:ascii="Calibri" w:hAnsi="Calibri" w:cs="Calibri"/>
                <w:sz w:val="24"/>
                <w:szCs w:val="24"/>
              </w:rPr>
              <w:t xml:space="preserve"> </w:t>
            </w:r>
            <w:r w:rsidRPr="00BB7D46">
              <w:rPr>
                <w:rFonts w:ascii="Calibri" w:hAnsi="Calibri" w:cs="Calibri"/>
                <w:b/>
                <w:i/>
                <w:iCs/>
                <w:sz w:val="24"/>
                <w:szCs w:val="24"/>
              </w:rPr>
              <w:t>(σε περίπτωση χορήγησης συγχρηματοδοτούμενης προκαταβολής)</w:t>
            </w:r>
          </w:p>
        </w:tc>
        <w:tc>
          <w:tcPr>
            <w:tcW w:w="1347" w:type="dxa"/>
            <w:tcBorders>
              <w:top w:val="single" w:sz="4" w:space="0" w:color="000001"/>
              <w:left w:val="single" w:sz="4" w:space="0" w:color="000001"/>
              <w:bottom w:val="single" w:sz="4" w:space="0" w:color="000001"/>
            </w:tcBorders>
            <w:shd w:val="clear" w:color="auto" w:fill="auto"/>
            <w:tcMar>
              <w:left w:w="73" w:type="dxa"/>
            </w:tcMar>
          </w:tcPr>
          <w:p w:rsidR="00B74B7C" w:rsidRPr="00892E42" w:rsidRDefault="00B74B7C" w:rsidP="00C45360">
            <w:pPr>
              <w:pStyle w:val="Default"/>
              <w:snapToGrid w:val="0"/>
              <w:spacing w:before="60" w:after="60"/>
              <w:jc w:val="center"/>
              <w:rPr>
                <w:rFonts w:ascii="Calibri" w:hAnsi="Calibri" w:cs="Calibri"/>
                <w:color w:val="00000A"/>
              </w:rPr>
            </w:pPr>
          </w:p>
        </w:tc>
        <w:tc>
          <w:tcPr>
            <w:tcW w:w="1449" w:type="dxa"/>
            <w:tcBorders>
              <w:top w:val="single" w:sz="4" w:space="0" w:color="000001"/>
              <w:left w:val="single" w:sz="4" w:space="0" w:color="000001"/>
              <w:bottom w:val="single" w:sz="4" w:space="0" w:color="000001"/>
              <w:right w:val="thinThickSmallGap" w:sz="2" w:space="0" w:color="000001"/>
            </w:tcBorders>
            <w:shd w:val="clear" w:color="auto" w:fill="auto"/>
            <w:tcMar>
              <w:left w:w="73" w:type="dxa"/>
            </w:tcMar>
          </w:tcPr>
          <w:p w:rsidR="00B74B7C" w:rsidRPr="00892E42" w:rsidRDefault="00B74B7C" w:rsidP="00C45360">
            <w:pPr>
              <w:snapToGrid w:val="0"/>
              <w:spacing w:before="60" w:after="60"/>
              <w:jc w:val="center"/>
              <w:rPr>
                <w:rFonts w:ascii="Calibri" w:hAnsi="Calibri" w:cs="Calibri"/>
                <w:sz w:val="24"/>
                <w:szCs w:val="24"/>
              </w:rPr>
            </w:pPr>
            <w:r w:rsidRPr="00892E42">
              <w:rPr>
                <w:rFonts w:ascii="Calibri" w:eastAsia="Calibri" w:hAnsi="Calibri" w:cs="Calibri"/>
                <w:sz w:val="24"/>
                <w:szCs w:val="24"/>
              </w:rPr>
              <w:t>√</w:t>
            </w:r>
          </w:p>
        </w:tc>
      </w:tr>
    </w:tbl>
    <w:p w:rsidR="00B74B7C" w:rsidRPr="00892E42" w:rsidRDefault="00B74B7C" w:rsidP="00B74B7C">
      <w:pPr>
        <w:pStyle w:val="Default"/>
        <w:spacing w:before="60" w:after="60"/>
        <w:jc w:val="both"/>
        <w:rPr>
          <w:rFonts w:ascii="Calibri" w:hAnsi="Calibri" w:cs="Calibri"/>
        </w:rPr>
      </w:pPr>
      <w:r w:rsidRPr="00892E42">
        <w:rPr>
          <w:rFonts w:ascii="Calibri" w:hAnsi="Calibri" w:cs="Calibri"/>
          <w:color w:val="00000A"/>
          <w:sz w:val="22"/>
          <w:szCs w:val="22"/>
        </w:rPr>
        <w:t>* Για περιπτώσεις που δεν απαιτείται να υπάρχει σχετική βεβαίωση από τις αρμόδιες υπηρεσίες</w:t>
      </w:r>
    </w:p>
    <w:p w:rsidR="00B74B7C" w:rsidRPr="00892E42" w:rsidRDefault="00B74B7C" w:rsidP="00B74B7C">
      <w:pPr>
        <w:jc w:val="both"/>
        <w:rPr>
          <w:rFonts w:ascii="Calibri" w:hAnsi="Calibri" w:cs="Calibri"/>
          <w:sz w:val="24"/>
          <w:szCs w:val="24"/>
        </w:rPr>
      </w:pPr>
    </w:p>
    <w:p w:rsidR="00B74B7C" w:rsidRPr="00BB7D46" w:rsidRDefault="00B74B7C" w:rsidP="00B74B7C">
      <w:pPr>
        <w:jc w:val="both"/>
        <w:rPr>
          <w:rFonts w:ascii="Calibri" w:hAnsi="Calibri" w:cs="Calibri"/>
          <w:sz w:val="24"/>
          <w:szCs w:val="24"/>
        </w:rPr>
      </w:pPr>
      <w:r w:rsidRPr="001D56B0">
        <w:rPr>
          <w:rFonts w:ascii="Calibri" w:hAnsi="Calibri" w:cs="Calibri"/>
          <w:sz w:val="24"/>
          <w:szCs w:val="24"/>
        </w:rPr>
        <w:t xml:space="preserve">Επίσης στην </w:t>
      </w:r>
      <w:r w:rsidR="0049043C">
        <w:rPr>
          <w:rFonts w:ascii="Calibri" w:hAnsi="Calibri" w:cs="Calibri"/>
          <w:sz w:val="24"/>
          <w:szCs w:val="24"/>
        </w:rPr>
        <w:t>Ε.Ε.Α.Β.Ε</w:t>
      </w:r>
      <w:r w:rsidRPr="001D56B0">
        <w:rPr>
          <w:rFonts w:ascii="Calibri" w:hAnsi="Calibri" w:cs="Calibri"/>
          <w:sz w:val="24"/>
          <w:szCs w:val="24"/>
        </w:rPr>
        <w:t xml:space="preserve">. Α.Ε. υποβάλλονται και σε αρχείο </w:t>
      </w:r>
      <w:r w:rsidRPr="001D56B0">
        <w:rPr>
          <w:rFonts w:ascii="Calibri" w:hAnsi="Calibri" w:cs="Calibri"/>
          <w:sz w:val="24"/>
          <w:szCs w:val="24"/>
          <w:lang w:val="en-US"/>
        </w:rPr>
        <w:t>excel</w:t>
      </w:r>
      <w:r w:rsidRPr="001D56B0">
        <w:rPr>
          <w:rFonts w:ascii="Calibri" w:hAnsi="Calibri" w:cs="Calibri"/>
          <w:sz w:val="24"/>
          <w:szCs w:val="24"/>
        </w:rPr>
        <w:t xml:space="preserve"> (</w:t>
      </w:r>
      <w:proofErr w:type="spellStart"/>
      <w:r w:rsidRPr="001D56B0">
        <w:rPr>
          <w:rFonts w:ascii="Calibri" w:hAnsi="Calibri" w:cs="Calibri"/>
          <w:sz w:val="24"/>
          <w:szCs w:val="24"/>
          <w:lang w:val="en-US"/>
        </w:rPr>
        <w:t>xls</w:t>
      </w:r>
      <w:proofErr w:type="spellEnd"/>
      <w:r w:rsidRPr="001D56B0">
        <w:rPr>
          <w:rFonts w:ascii="Calibri" w:hAnsi="Calibri" w:cs="Calibri"/>
          <w:sz w:val="24"/>
          <w:szCs w:val="24"/>
        </w:rPr>
        <w:t xml:space="preserve">) ο </w:t>
      </w:r>
      <w:r w:rsidRPr="001D56B0">
        <w:rPr>
          <w:rFonts w:ascii="Calibri" w:hAnsi="Calibri" w:cs="Calibri"/>
          <w:b/>
          <w:bCs/>
          <w:sz w:val="24"/>
          <w:szCs w:val="24"/>
        </w:rPr>
        <w:t>Πίνακας Προβλεπόμενων Εκτελεσθεισών Εργασιών (ΠΠΕΕ) και ο Πίνακας Παραστατικών Εκτελεσθεισών Εργασιών</w:t>
      </w:r>
      <w:r w:rsidRPr="00BB7D46">
        <w:rPr>
          <w:rFonts w:ascii="Calibri" w:hAnsi="Calibri" w:cs="Calibri"/>
          <w:b/>
          <w:bCs/>
          <w:sz w:val="24"/>
          <w:szCs w:val="24"/>
        </w:rPr>
        <w:t xml:space="preserve"> (</w:t>
      </w:r>
      <w:r w:rsidRPr="008F4AB1">
        <w:rPr>
          <w:rFonts w:ascii="Calibri" w:hAnsi="Calibri" w:cs="Calibri"/>
          <w:b/>
          <w:bCs/>
          <w:sz w:val="24"/>
          <w:szCs w:val="24"/>
        </w:rPr>
        <w:t>ΠΠΑΕΕ</w:t>
      </w:r>
      <w:r w:rsidRPr="00BB7D46">
        <w:rPr>
          <w:rFonts w:ascii="Calibri" w:hAnsi="Calibri" w:cs="Calibri"/>
          <w:b/>
          <w:bCs/>
          <w:sz w:val="24"/>
          <w:szCs w:val="24"/>
        </w:rPr>
        <w:t>).</w:t>
      </w:r>
    </w:p>
    <w:p w:rsidR="00B74B7C" w:rsidRDefault="00B74B7C" w:rsidP="00B74B7C">
      <w:pPr>
        <w:jc w:val="both"/>
        <w:rPr>
          <w:rFonts w:ascii="Calibri" w:hAnsi="Calibri" w:cs="Calibri"/>
          <w:sz w:val="24"/>
          <w:szCs w:val="24"/>
        </w:rPr>
      </w:pP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 xml:space="preserve">Η ορθή καταχώρηση και υποβολή της αίτησης πληρωμής στο ΟΠΣΑΑ, η πληρότητα αυτής και η εμπρόθεσμη οριστικοποίησή της είναι της αποκλειστικής ευθύνης του αιτούντα. </w:t>
      </w: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 xml:space="preserve">Προς τούτο σας επισυνάπτουμε την </w:t>
      </w:r>
      <w:r>
        <w:rPr>
          <w:rFonts w:ascii="Calibri" w:hAnsi="Calibri" w:cs="Calibri"/>
          <w:sz w:val="24"/>
          <w:szCs w:val="24"/>
        </w:rPr>
        <w:t xml:space="preserve">ισχύουσα μέχρι σήμερα υπ’ αρ. πρωτ. </w:t>
      </w:r>
      <w:r w:rsidRPr="00AA46A7">
        <w:rPr>
          <w:rFonts w:ascii="Calibri" w:hAnsi="Calibri" w:cs="Calibri"/>
          <w:b/>
          <w:bCs/>
          <w:color w:val="0070C0"/>
          <w:sz w:val="24"/>
          <w:szCs w:val="24"/>
        </w:rPr>
        <w:t>49982/2-7-2018 εγκύκλιο του ΟΠΕΚΕΠΕ «Διευκρινιστικές οδηγίες διοικητικού ελέγχου των παραστατικών εξόφλησης συναλλαγών»</w:t>
      </w:r>
      <w:r>
        <w:rPr>
          <w:rFonts w:ascii="Calibri" w:hAnsi="Calibri" w:cs="Calibri"/>
          <w:sz w:val="24"/>
          <w:szCs w:val="24"/>
        </w:rPr>
        <w:t xml:space="preserve"> </w:t>
      </w:r>
      <w:r w:rsidRPr="00892E42">
        <w:rPr>
          <w:rFonts w:ascii="Calibri" w:hAnsi="Calibri" w:cs="Calibri"/>
          <w:sz w:val="24"/>
          <w:szCs w:val="24"/>
        </w:rPr>
        <w:t>και σας επισημαίνουμε τα εξής:</w:t>
      </w:r>
    </w:p>
    <w:p w:rsidR="00B74B7C" w:rsidRPr="00892E42" w:rsidRDefault="00B74B7C" w:rsidP="001919AB">
      <w:pPr>
        <w:numPr>
          <w:ilvl w:val="0"/>
          <w:numId w:val="10"/>
        </w:numPr>
        <w:spacing w:line="276" w:lineRule="auto"/>
        <w:jc w:val="both"/>
        <w:rPr>
          <w:rFonts w:ascii="Calibri" w:hAnsi="Calibri" w:cs="Calibri"/>
          <w:sz w:val="24"/>
          <w:szCs w:val="24"/>
        </w:rPr>
      </w:pPr>
      <w:r w:rsidRPr="00892E42">
        <w:rPr>
          <w:rFonts w:ascii="Calibri" w:hAnsi="Calibri" w:cs="Calibri"/>
          <w:sz w:val="24"/>
          <w:szCs w:val="24"/>
        </w:rPr>
        <w:t xml:space="preserve">Θυμηθείτε να ακολουθήσετε τις διαδικασίες υλοποίησης που δηλώσατε κατά την υπογραφή της σύμβασης με την </w:t>
      </w:r>
      <w:r w:rsidR="0049043C">
        <w:rPr>
          <w:rFonts w:ascii="Calibri" w:hAnsi="Calibri" w:cs="Calibri"/>
          <w:sz w:val="24"/>
          <w:szCs w:val="24"/>
        </w:rPr>
        <w:t>Ε.Ε.Α.Β.Ε</w:t>
      </w:r>
      <w:r w:rsidRPr="00892E42">
        <w:rPr>
          <w:rFonts w:ascii="Calibri" w:hAnsi="Calibri" w:cs="Calibri"/>
          <w:sz w:val="24"/>
          <w:szCs w:val="24"/>
        </w:rPr>
        <w:t>. Α.Ε.</w:t>
      </w:r>
      <w:r>
        <w:rPr>
          <w:rFonts w:ascii="Calibri" w:hAnsi="Calibri" w:cs="Calibri"/>
          <w:sz w:val="24"/>
          <w:szCs w:val="24"/>
        </w:rPr>
        <w:t xml:space="preserve"> για τα δικαιολογητικά με αριθμό 7 στον παραπάνω πίνακα</w:t>
      </w:r>
    </w:p>
    <w:p w:rsidR="00B74B7C" w:rsidRPr="00892E42" w:rsidRDefault="00B74B7C" w:rsidP="001919AB">
      <w:pPr>
        <w:numPr>
          <w:ilvl w:val="0"/>
          <w:numId w:val="10"/>
        </w:numPr>
        <w:spacing w:line="276" w:lineRule="auto"/>
        <w:jc w:val="both"/>
        <w:rPr>
          <w:rFonts w:ascii="Calibri" w:hAnsi="Calibri" w:cs="Calibri"/>
          <w:sz w:val="24"/>
          <w:szCs w:val="24"/>
        </w:rPr>
      </w:pPr>
      <w:r w:rsidRPr="00892E42">
        <w:rPr>
          <w:rFonts w:ascii="Calibri" w:hAnsi="Calibri" w:cs="Calibri"/>
          <w:sz w:val="24"/>
          <w:szCs w:val="24"/>
        </w:rPr>
        <w:t>Οι εργασίες θα πρέπει να είναι ολοκληρωμένες ή να αποτελούν ευδιάκριτο τμήμα αυτών</w:t>
      </w:r>
    </w:p>
    <w:p w:rsidR="00B74B7C" w:rsidRPr="008F4AB1" w:rsidRDefault="00B74B7C" w:rsidP="001919AB">
      <w:pPr>
        <w:numPr>
          <w:ilvl w:val="0"/>
          <w:numId w:val="10"/>
        </w:numPr>
        <w:spacing w:line="276" w:lineRule="auto"/>
        <w:jc w:val="both"/>
        <w:rPr>
          <w:rFonts w:ascii="Calibri" w:hAnsi="Calibri" w:cs="Calibri"/>
          <w:sz w:val="24"/>
          <w:szCs w:val="24"/>
        </w:rPr>
      </w:pPr>
      <w:r w:rsidRPr="00892E42">
        <w:rPr>
          <w:rFonts w:ascii="Calibri" w:hAnsi="Calibri" w:cs="Calibri"/>
          <w:sz w:val="24"/>
          <w:szCs w:val="24"/>
        </w:rPr>
        <w:lastRenderedPageBreak/>
        <w:t xml:space="preserve">Οι Πίνακες </w:t>
      </w:r>
      <w:r w:rsidRPr="008F4AB1">
        <w:rPr>
          <w:rFonts w:ascii="Calibri" w:hAnsi="Calibri" w:cs="Calibri"/>
          <w:b/>
          <w:bCs/>
          <w:sz w:val="24"/>
          <w:szCs w:val="24"/>
        </w:rPr>
        <w:t xml:space="preserve">ΠΠΕΕ </w:t>
      </w:r>
      <w:r w:rsidRPr="008F4AB1">
        <w:rPr>
          <w:rFonts w:ascii="Calibri" w:hAnsi="Calibri" w:cs="Calibri"/>
          <w:sz w:val="24"/>
          <w:szCs w:val="24"/>
        </w:rPr>
        <w:t xml:space="preserve">&amp; </w:t>
      </w:r>
      <w:r w:rsidRPr="008F4AB1">
        <w:rPr>
          <w:rFonts w:ascii="Calibri" w:hAnsi="Calibri" w:cs="Calibri"/>
          <w:b/>
          <w:bCs/>
          <w:sz w:val="24"/>
          <w:szCs w:val="24"/>
        </w:rPr>
        <w:t>ΠΠΑΕΕ</w:t>
      </w:r>
      <w:r w:rsidRPr="008F4AB1">
        <w:rPr>
          <w:rFonts w:ascii="Calibri" w:hAnsi="Calibri" w:cs="Calibri"/>
          <w:sz w:val="24"/>
          <w:szCs w:val="24"/>
        </w:rPr>
        <w:t xml:space="preserve"> πρέπει να συμπληρώνονται ανά κατηγορία δαπάνης /διακριτό τμήμα και να υπολογίζονται τα υποσύνολα</w:t>
      </w:r>
    </w:p>
    <w:p w:rsidR="00B74B7C" w:rsidRPr="00892E42" w:rsidRDefault="00B74B7C" w:rsidP="001919AB">
      <w:pPr>
        <w:numPr>
          <w:ilvl w:val="0"/>
          <w:numId w:val="10"/>
        </w:numPr>
        <w:spacing w:line="276" w:lineRule="auto"/>
        <w:jc w:val="both"/>
        <w:rPr>
          <w:rFonts w:ascii="Calibri" w:hAnsi="Calibri" w:cs="Calibri"/>
          <w:sz w:val="24"/>
          <w:szCs w:val="24"/>
        </w:rPr>
      </w:pPr>
      <w:r w:rsidRPr="008F4AB1">
        <w:rPr>
          <w:rFonts w:ascii="Calibri" w:hAnsi="Calibri" w:cs="Calibri"/>
          <w:sz w:val="24"/>
          <w:szCs w:val="24"/>
        </w:rPr>
        <w:t xml:space="preserve"> Στον Πίνακα </w:t>
      </w:r>
      <w:r w:rsidRPr="008F4AB1">
        <w:rPr>
          <w:rFonts w:ascii="Calibri" w:hAnsi="Calibri" w:cs="Calibri"/>
          <w:b/>
          <w:bCs/>
          <w:sz w:val="24"/>
          <w:szCs w:val="24"/>
        </w:rPr>
        <w:t>ΠΠΑΕΕ</w:t>
      </w:r>
      <w:r w:rsidRPr="008F4AB1">
        <w:rPr>
          <w:rFonts w:ascii="Calibri" w:hAnsi="Calibri" w:cs="Calibri"/>
          <w:sz w:val="24"/>
          <w:szCs w:val="24"/>
        </w:rPr>
        <w:t xml:space="preserve"> γίνεται αντιστοίχιση</w:t>
      </w:r>
      <w:r w:rsidRPr="00892E42">
        <w:rPr>
          <w:rFonts w:ascii="Calibri" w:hAnsi="Calibri" w:cs="Calibri"/>
          <w:sz w:val="24"/>
          <w:szCs w:val="24"/>
        </w:rPr>
        <w:t xml:space="preserve"> των παραστατικών δαπανών και εξόφλησης με τις εργασίες </w:t>
      </w:r>
    </w:p>
    <w:p w:rsidR="00B74B7C" w:rsidRPr="00892E42" w:rsidRDefault="00B74B7C" w:rsidP="00B74B7C">
      <w:pPr>
        <w:jc w:val="both"/>
        <w:rPr>
          <w:rFonts w:ascii="Calibri" w:hAnsi="Calibri" w:cs="Calibri"/>
          <w:sz w:val="24"/>
          <w:szCs w:val="24"/>
        </w:rPr>
      </w:pP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Εφόσον η αίτηση πληρωμής υποβληθεί οριστικώς, λαμβάνει μοναδικό κωδικό και ημερομηνία οριστικοποίησης από το ΟΠΣΑΑ, από την οποία τεκμαίρεται το εμπρόθεσμο της ηλεκτρονικής υποβολής.</w:t>
      </w:r>
    </w:p>
    <w:p w:rsidR="00B74B7C" w:rsidRPr="00892E42" w:rsidRDefault="00B74B7C" w:rsidP="00B74B7C">
      <w:pPr>
        <w:jc w:val="both"/>
        <w:rPr>
          <w:rFonts w:ascii="Calibri" w:hAnsi="Calibri" w:cs="Calibri"/>
          <w:sz w:val="24"/>
          <w:szCs w:val="24"/>
        </w:rPr>
      </w:pP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4.Κατόπιν, η Επιτροπή Παρακολούθησης Πράξεων (</w:t>
      </w:r>
      <w:r w:rsidRPr="00BB7D46">
        <w:rPr>
          <w:rFonts w:ascii="Calibri" w:hAnsi="Calibri" w:cs="Calibri"/>
          <w:b/>
          <w:sz w:val="24"/>
          <w:szCs w:val="24"/>
        </w:rPr>
        <w:t>ΕΠΠ</w:t>
      </w:r>
      <w:r w:rsidRPr="00892E42">
        <w:rPr>
          <w:rFonts w:ascii="Calibri" w:hAnsi="Calibri" w:cs="Calibri"/>
          <w:sz w:val="24"/>
          <w:szCs w:val="24"/>
        </w:rPr>
        <w:t xml:space="preserve">) που αποτελείται από τουλάχιστον δύο στελέχη της </w:t>
      </w:r>
      <w:r w:rsidR="001919AB">
        <w:rPr>
          <w:rFonts w:ascii="Calibri" w:hAnsi="Calibri" w:cs="Calibri"/>
          <w:sz w:val="24"/>
          <w:szCs w:val="24"/>
        </w:rPr>
        <w:t>Ε.Ε.Α.Β.Ε. Α.Ε.</w:t>
      </w:r>
      <w:r w:rsidRPr="00892E42">
        <w:rPr>
          <w:rFonts w:ascii="Calibri" w:hAnsi="Calibri" w:cs="Calibri"/>
          <w:sz w:val="24"/>
          <w:szCs w:val="24"/>
        </w:rPr>
        <w:t>, σχετικά με το αντικείμενο της πράξης, διενεργεί διοικητικό έλεγχο του αιτήματος πληρωμής, με την υποστήριξη του ΟΠΣΑΑ, και επιτόπια επίσκεψη, για να πιστοποιήσει το οικονομικό και φυσικό αντικείμενο.</w:t>
      </w: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Ο δικαιούχος κατά την επιτόπια επίσκεψη, υπογράφει την έκθεση αυτοψίας για να βεβαιώσει την παρουσία του στον έλεγχο και να προσθέσει τυχόν παρατηρήσεις.</w:t>
      </w: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Ο διοικητικός έλεγχος περιλαμβάνει:</w:t>
      </w:r>
    </w:p>
    <w:p w:rsidR="00B74B7C" w:rsidRPr="00892E42" w:rsidRDefault="00B74B7C" w:rsidP="001919AB">
      <w:pPr>
        <w:pStyle w:val="ListParagraph"/>
        <w:numPr>
          <w:ilvl w:val="0"/>
          <w:numId w:val="1"/>
        </w:numPr>
        <w:spacing w:after="0"/>
        <w:ind w:left="567" w:hanging="283"/>
        <w:jc w:val="both"/>
        <w:rPr>
          <w:rFonts w:cs="Calibri"/>
          <w:sz w:val="24"/>
          <w:szCs w:val="24"/>
        </w:rPr>
      </w:pPr>
      <w:r w:rsidRPr="00892E42">
        <w:rPr>
          <w:rFonts w:cs="Calibri"/>
          <w:sz w:val="24"/>
          <w:szCs w:val="24"/>
        </w:rPr>
        <w:t>την επαλήθευση της ολοκληρωμένης ενέργειας σε σχέση με την ενέργεια για την οποία ζητήθηκε και χορηγήθηκε η στήριξη,</w:t>
      </w:r>
    </w:p>
    <w:p w:rsidR="00B74B7C" w:rsidRPr="00892E42" w:rsidRDefault="00B74B7C" w:rsidP="001919AB">
      <w:pPr>
        <w:pStyle w:val="ListParagraph"/>
        <w:numPr>
          <w:ilvl w:val="0"/>
          <w:numId w:val="1"/>
        </w:numPr>
        <w:ind w:hanging="76"/>
        <w:jc w:val="both"/>
        <w:rPr>
          <w:rFonts w:cs="Calibri"/>
          <w:sz w:val="24"/>
          <w:szCs w:val="24"/>
        </w:rPr>
      </w:pPr>
      <w:r w:rsidRPr="00892E42">
        <w:rPr>
          <w:rFonts w:cs="Calibri"/>
          <w:sz w:val="24"/>
          <w:szCs w:val="24"/>
        </w:rPr>
        <w:t>την επαλήθευση των δαπανών που προέκυψαν και των πληρωμών που πραγματοποιήθηκαν,</w:t>
      </w:r>
    </w:p>
    <w:p w:rsidR="00B74B7C" w:rsidRPr="00892E42" w:rsidRDefault="00B74B7C" w:rsidP="001919AB">
      <w:pPr>
        <w:pStyle w:val="ListParagraph"/>
        <w:numPr>
          <w:ilvl w:val="0"/>
          <w:numId w:val="1"/>
        </w:numPr>
        <w:ind w:hanging="76"/>
        <w:jc w:val="both"/>
        <w:rPr>
          <w:rFonts w:cs="Calibri"/>
          <w:sz w:val="24"/>
          <w:szCs w:val="24"/>
        </w:rPr>
      </w:pPr>
      <w:r w:rsidRPr="00892E42">
        <w:rPr>
          <w:rFonts w:cs="Calibri"/>
          <w:sz w:val="24"/>
          <w:szCs w:val="24"/>
        </w:rPr>
        <w:t>την καταχώρηση στο ΟΠΣΑΑ των αποτελεσμάτων του ελέγχου</w:t>
      </w:r>
      <w:r w:rsidRPr="00892E42">
        <w:rPr>
          <w:rFonts w:cs="Calibri"/>
        </w:rPr>
        <w:t xml:space="preserve"> </w:t>
      </w:r>
      <w:r w:rsidRPr="00892E42">
        <w:rPr>
          <w:rFonts w:cs="Calibri"/>
          <w:sz w:val="24"/>
          <w:szCs w:val="24"/>
        </w:rPr>
        <w:t>και τη σύνταξη σχετικού πρακτικού, στο οποίο αποτυπώνονται τα αποτελέσματα του διενεργηθέντος ελέγχου και η αποστολή του στην ΕΥΔ (ΕΠ) της Περιφέρειας</w:t>
      </w:r>
      <w:r w:rsidR="001919AB">
        <w:rPr>
          <w:rFonts w:cs="Calibri"/>
          <w:sz w:val="24"/>
          <w:szCs w:val="24"/>
        </w:rPr>
        <w:t xml:space="preserve"> Α.Μ.Θ</w:t>
      </w:r>
      <w:r w:rsidRPr="00892E42">
        <w:rPr>
          <w:rFonts w:cs="Calibri"/>
          <w:sz w:val="24"/>
          <w:szCs w:val="24"/>
        </w:rPr>
        <w:t>.</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5. Στη συνέχεια, μετά την ολοκλήρωση του διοικητικού ελέγχου του αιτήματος πληρωμής, η ΟΤΔ καταβάλει τη δημόσια δαπάνη στον δικαιούχο, αναρτώντας στο ΟΠΣΑΑ τα σχετικά αποδεικτικά πληρωμής του. Το συνολικό ποσό της μερικής πληρωμής υπολογίζεται βάσει των ποσών που διαπιστώνεται ότι είναι επιλέξιμα. Για τον προσδιορισμό του ποσού που είναι επιλέξιμο για παροχή στήριξης καθορίζονται τα εξής:</w:t>
      </w:r>
    </w:p>
    <w:p w:rsidR="00B74B7C" w:rsidRPr="00892E42" w:rsidRDefault="00B74B7C" w:rsidP="001919AB">
      <w:pPr>
        <w:spacing w:before="120" w:line="276" w:lineRule="auto"/>
        <w:ind w:left="284"/>
        <w:jc w:val="both"/>
        <w:rPr>
          <w:rFonts w:ascii="Calibri" w:hAnsi="Calibri" w:cs="Calibri"/>
          <w:sz w:val="24"/>
          <w:szCs w:val="24"/>
        </w:rPr>
      </w:pPr>
      <w:r w:rsidRPr="00892E42">
        <w:rPr>
          <w:rFonts w:ascii="Calibri" w:hAnsi="Calibri" w:cs="Calibri"/>
          <w:sz w:val="24"/>
          <w:szCs w:val="24"/>
        </w:rPr>
        <w:t>α) το ποσό προς καταβολή στον δικαιούχο βάσει της αίτησης πληρωμής και της απόφασης χορήγησης,</w:t>
      </w:r>
    </w:p>
    <w:p w:rsidR="00B74B7C" w:rsidRPr="00892E42" w:rsidRDefault="00B74B7C" w:rsidP="001919AB">
      <w:pPr>
        <w:spacing w:before="120" w:line="276" w:lineRule="auto"/>
        <w:ind w:left="284"/>
        <w:jc w:val="both"/>
        <w:rPr>
          <w:rFonts w:ascii="Calibri" w:hAnsi="Calibri" w:cs="Calibri"/>
          <w:sz w:val="24"/>
          <w:szCs w:val="24"/>
        </w:rPr>
      </w:pPr>
      <w:r w:rsidRPr="00892E42">
        <w:rPr>
          <w:rFonts w:ascii="Calibri" w:hAnsi="Calibri" w:cs="Calibri"/>
          <w:sz w:val="24"/>
          <w:szCs w:val="24"/>
        </w:rPr>
        <w:t>β) το ποσό προς καταβολή στον δικαιούχο κατόπιν εξέτασης της επιλεξιμότητας των δαπανών στην αίτηση πληρωμής.</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 xml:space="preserve">Εάν το ποσό που καθορίζεται βάσει της υποβληθείσας από τον δικαιούχο αίτησης πληρωμής (περίπτωση α) της παρούσας παραγράφου) υπερβαίνει το επιλέξιμο ποσό που καθορίζεται μετά την εξέταση της επιλεξιμότητας των δαπανών στην αίτηση πληρωμής (περίπτωση β) της παρούσας παραγράφου) κατά ποσοστό μεγαλύτερο του 10%, επιβάλλεται διοικητική κύρωση επί του επιλέξιμου ποσού, η οποία ισούται με τη διαφορά μεταξύ αυτών των δύο ποσών, αλλά δεν υπερβαίνει την πλήρη ανάκτηση της στήριξης. Σημειώνεται ότι δεν επιβάλλονται κυρώσεις αν ο δικαιούχος μπορεί να αποδείξει έναντι της αρμόδιας ΟΤΔ, ότι δεν ευθύνεται για την ένταξη </w:t>
      </w:r>
      <w:r w:rsidRPr="00892E42">
        <w:rPr>
          <w:rFonts w:ascii="Calibri" w:hAnsi="Calibri" w:cs="Calibri"/>
          <w:sz w:val="24"/>
          <w:szCs w:val="24"/>
        </w:rPr>
        <w:lastRenderedPageBreak/>
        <w:t>του μη επιλέξιμου ποσού ή εάν η αρμόδια ΟΤΔ κρίνει με αιτιολογημένο τρόπο, ότι ο εν λόγω δικαιούχος δεν υπέχει ευθύνη.</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Διοικητική κύρωση, επιβάλλεται κατ’ αναλογία και σε μη επιλέξιμες δαπάνες που εντοπίζονται κατά τη διάρκεια των επιτόπιων ελέγχων.</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Στην περίπτωση διαπίστωσης μη επιλέξιμης δαπάνης ενημερώνεται εγγράφως ο δικαιούχος για τυχόν έκφραση αντιρρήσεων ή λήψη διορθωτικών μέτρων. Η μη ανταπόκριση εκ μέρους του δικαιούχου εντός προθεσμίας επτά (7) εργάσιμων ημερών από την επομένη της έγγραφης ειδοποίησης ή απόρριψη από την ΟΤΔ,</w:t>
      </w:r>
      <w:r w:rsidRPr="00892E42">
        <w:rPr>
          <w:rFonts w:ascii="Calibri" w:hAnsi="Calibri" w:cs="Calibri"/>
        </w:rPr>
        <w:t xml:space="preserve"> </w:t>
      </w:r>
      <w:r w:rsidRPr="00892E42">
        <w:rPr>
          <w:rFonts w:ascii="Calibri" w:hAnsi="Calibri" w:cs="Calibri"/>
          <w:sz w:val="24"/>
          <w:szCs w:val="24"/>
        </w:rPr>
        <w:t xml:space="preserve">μέρους ή όλων των αντιρρήσεων, συνεπάγεται την επιβολή της διοικητικής κύρωσης του παραπάνω εδαφίου με ευθύνη της ΟΤΔ. </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 xml:space="preserve"> Επιπρόσθετα, η ενίσχυση που ζητείται απορρίπτεται ή ανακτάται εξ’ ολοκλήρου όταν οι όροι επιλεξιμότητας που αναφέρονται στην σχετική πρόσκληση δεν πληρούνται. Επίσης, δεν καταβάλλεται ή ανακτάται συνολικά ή εν μέρει, εφόσον δεν πληρούνται: α) δεσμεύσεις που καθορίζονται στο ΠΑΑ 2014-2020 ή β) άλλες υποχρεώσεις που τυχόν προβλέπονται, σε σχέση με την πράξη, από την ενωσιακή ή εθνική νομοθεσία ή καθορίζονται στο ΠΑΑ 2014-2020, ιδίως δε οι διατάξεις για τις κρατικές ενισχύσεις και άλλα υποχρεωτικά πρότυπα και διατάξεις. </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 xml:space="preserve">Δεν επιβάλλονται διοικητικές κυρώσεις όταν η μη συμμόρφωση οφείλεται σε ανωτέρα βία, σε προφανή σφάλματα τα οποία αναγνωρίζονται από την ΟΤΔ /ΕΥΔ ΕΠ </w:t>
      </w:r>
      <w:r w:rsidR="00F658E7">
        <w:rPr>
          <w:rFonts w:ascii="Calibri" w:hAnsi="Calibri" w:cs="Calibri"/>
          <w:sz w:val="24"/>
          <w:szCs w:val="24"/>
        </w:rPr>
        <w:t>Ανατολικής</w:t>
      </w:r>
      <w:r w:rsidR="003A7949">
        <w:rPr>
          <w:rFonts w:ascii="Calibri" w:hAnsi="Calibri" w:cs="Calibri"/>
          <w:sz w:val="24"/>
          <w:szCs w:val="24"/>
        </w:rPr>
        <w:t xml:space="preserve"> </w:t>
      </w:r>
      <w:r w:rsidR="00F658E7">
        <w:rPr>
          <w:rFonts w:ascii="Calibri" w:hAnsi="Calibri" w:cs="Calibri"/>
          <w:sz w:val="24"/>
          <w:szCs w:val="24"/>
        </w:rPr>
        <w:t>Μακεδονίας Θράκης</w:t>
      </w:r>
      <w:r w:rsidRPr="00892E42">
        <w:rPr>
          <w:rFonts w:ascii="Calibri" w:hAnsi="Calibri" w:cs="Calibri"/>
          <w:sz w:val="24"/>
          <w:szCs w:val="24"/>
        </w:rPr>
        <w:t xml:space="preserve">, σε σφάλμα ΟΤΔ /ΕΥΔ ΕΠ </w:t>
      </w:r>
      <w:r w:rsidR="00F658E7" w:rsidRPr="00F658E7">
        <w:rPr>
          <w:rFonts w:ascii="Calibri" w:hAnsi="Calibri" w:cs="Calibri"/>
          <w:sz w:val="24"/>
          <w:szCs w:val="24"/>
        </w:rPr>
        <w:t xml:space="preserve">Ανατολικής Μακεδονίας Θράκης </w:t>
      </w:r>
      <w:r w:rsidRPr="00892E42">
        <w:rPr>
          <w:rFonts w:ascii="Calibri" w:hAnsi="Calibri" w:cs="Calibri"/>
          <w:sz w:val="24"/>
          <w:szCs w:val="24"/>
        </w:rPr>
        <w:t>και εφόσον το σφάλμα δεν μπορούσε να εντοπιστεί εύλογα από το πρόσωπο το οποίο αφορά η διοικητική κύρωση και όταν ο αρμόδιος φορέας πεισθεί ότι το συγκεκριμένο πρόσωπο δεν ευθύνεται για τη μη συμμόρφωση προς τις υποχρεώσεις.</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Σε περίπτωση που η συνολική εκτίμηση βάσει των προαναφερόμενων κριτηρίων οδηγεί στη διαπίστωση σοβαρής μη συμμόρφωσης, καθώς και στις περιπτώσεις που διαπιστώνεται ότι ο δικαιούχος δηλώνει ψευδή στοιχεία</w:t>
      </w:r>
      <w:r w:rsidRPr="00892E42">
        <w:rPr>
          <w:rFonts w:ascii="Calibri" w:hAnsi="Calibri" w:cs="Calibri"/>
        </w:rPr>
        <w:t xml:space="preserve"> </w:t>
      </w:r>
      <w:r w:rsidRPr="00892E42">
        <w:rPr>
          <w:rFonts w:ascii="Calibri" w:hAnsi="Calibri" w:cs="Calibri"/>
          <w:sz w:val="24"/>
          <w:szCs w:val="24"/>
        </w:rPr>
        <w:t xml:space="preserve">ή δεν δηλώνει τα απαραίτητα στοιχεία λόγω αμελείας, η στήριξη δεν καταβάλλεται, ανακαλείται η απόφαση ένταξής της πράξης και ανακτάται η τυχόν καταβληθείσα ενίσχυση, ενώ δεν έχει δυνατότητα υποβολής αίτησης στήριξης σε προσκλήσεις του υπομέτρου 19.2 όλων των ΤΠ για το ημερολογιακό έτος της διαπίστωσης καθώς και για το επόμενο. </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Στην περίπτωση αυτή, η αρμόδια ΟΤΔ, αφού ολοκληρωθεί η διαδικασία, διαβιβάζει πλήρη φάκελο με τα στοιχεία της υπόθεσης στην ΕΥΕ ΠΑΑ 2014 – 2020, με έγγραφη ενημέρωση του δυνητικού δικαιούχου, όπου τον καλεί να εκφέρει τις απόψεις του στην ΕΥΕ ΠΑΑ 2014 – 2020 εντός αποκλειστικής προθεσμίας επτά (7) εργασίμων ημερών από την επομένη της κοινοποίησης της σχετικής ενημέρωσης.</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Στη συνέχεια η ΕΥΕ ΠΑΑ 2014 – 2020 συστήνει επιτροπή όπου εξετάζει τους λόγους  επιβολής κυρώσεων από την ΟΤΔ και λαμβάνοντας υπόψη τις απόψεις του δυνητικού δικαιούχου τον δικαιώνει ή τον απορρίπτει.</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lastRenderedPageBreak/>
        <w:t>Σε περίπτωση που η επιτροπή απορρίψει τον δυνητικό δικαιούχο, εκδίδεται από την ΕΥΕ ΠΑΑ 2014-2020 απόφαση, στην οποία αναγράφονται οι κυρώσεις που του επιβάλλονται, διαβιβάζει την απόφαση, σε όλες της ΟΤΔ</w:t>
      </w:r>
      <w:r w:rsidRPr="00892E42">
        <w:rPr>
          <w:rFonts w:ascii="Calibri" w:hAnsi="Calibri" w:cs="Calibri"/>
        </w:rPr>
        <w:t xml:space="preserve"> </w:t>
      </w:r>
      <w:r w:rsidRPr="00892E42">
        <w:rPr>
          <w:rFonts w:ascii="Calibri" w:hAnsi="Calibri" w:cs="Calibri"/>
          <w:sz w:val="24"/>
          <w:szCs w:val="24"/>
        </w:rPr>
        <w:t xml:space="preserve">και ανακαλείται η απόφαση ένταξης της πράξης. </w:t>
      </w:r>
    </w:p>
    <w:p w:rsidR="00B74B7C" w:rsidRPr="00892E42" w:rsidRDefault="00B74B7C" w:rsidP="001919AB">
      <w:pPr>
        <w:spacing w:before="120" w:line="276" w:lineRule="auto"/>
        <w:jc w:val="both"/>
        <w:rPr>
          <w:rFonts w:ascii="Calibri" w:hAnsi="Calibri" w:cs="Calibri"/>
          <w:sz w:val="24"/>
          <w:szCs w:val="24"/>
        </w:rPr>
      </w:pPr>
      <w:r w:rsidRPr="00892E42">
        <w:rPr>
          <w:rFonts w:ascii="Calibri" w:hAnsi="Calibri" w:cs="Calibri"/>
          <w:sz w:val="24"/>
          <w:szCs w:val="24"/>
        </w:rPr>
        <w:t>Αντίθετα, αν η επιτροπή της ΕΥΕ ΠΑΑ 2014 – 2020 δικαιώσει τον δικαιούχο, τότε επαναλαμβάνεται η διαδικασία του διοικητικού ελέγχου της αίτησης πληρωμής και το εν λόγω αίτημα συμπεριλαμβάνεται σε επόμενο αίτημα μερικής πληρωμής της ΟΤΔ.</w:t>
      </w:r>
    </w:p>
    <w:p w:rsidR="00B74B7C" w:rsidRDefault="00B74B7C" w:rsidP="001919AB">
      <w:pPr>
        <w:spacing w:line="276" w:lineRule="auto"/>
        <w:jc w:val="both"/>
        <w:rPr>
          <w:rFonts w:ascii="Calibri" w:hAnsi="Calibri" w:cs="Calibri"/>
          <w:sz w:val="24"/>
          <w:szCs w:val="24"/>
        </w:rPr>
      </w:pPr>
    </w:p>
    <w:p w:rsidR="00B74B7C" w:rsidRPr="00892E42" w:rsidRDefault="00B74B7C" w:rsidP="001919AB">
      <w:pPr>
        <w:spacing w:line="276" w:lineRule="auto"/>
        <w:jc w:val="both"/>
        <w:rPr>
          <w:rFonts w:ascii="Calibri" w:hAnsi="Calibri" w:cs="Calibri"/>
          <w:strike/>
          <w:sz w:val="24"/>
          <w:szCs w:val="24"/>
        </w:rPr>
      </w:pPr>
      <w:r w:rsidRPr="00892E42">
        <w:rPr>
          <w:rFonts w:ascii="Calibri" w:hAnsi="Calibri" w:cs="Calibri"/>
          <w:sz w:val="24"/>
          <w:szCs w:val="24"/>
        </w:rPr>
        <w:t xml:space="preserve">6. Με την επιφύλαξη της διαθέσιμης χρηματοδότησης, η ΟΤΔ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 </w:t>
      </w:r>
    </w:p>
    <w:p w:rsidR="00B74B7C" w:rsidRDefault="00B74B7C" w:rsidP="001919AB">
      <w:pPr>
        <w:spacing w:line="276" w:lineRule="auto"/>
        <w:jc w:val="both"/>
        <w:rPr>
          <w:rFonts w:ascii="Calibri" w:hAnsi="Calibri" w:cs="Calibri"/>
          <w:sz w:val="24"/>
          <w:szCs w:val="24"/>
        </w:rPr>
      </w:pP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Η προθεσμία πληρωμής των 60 ημερών μπορεί να μην τηρηθεί από την ΟΤΔ σε δεόντως αιτιολογημένες περιπτώσεις όπου:</w:t>
      </w:r>
    </w:p>
    <w:p w:rsidR="00B74B7C" w:rsidRPr="00892E42" w:rsidRDefault="00B74B7C" w:rsidP="001919AB">
      <w:pPr>
        <w:pStyle w:val="ListParagraph"/>
        <w:numPr>
          <w:ilvl w:val="0"/>
          <w:numId w:val="2"/>
        </w:numPr>
        <w:spacing w:after="0"/>
        <w:jc w:val="both"/>
        <w:rPr>
          <w:rFonts w:cs="Calibri"/>
          <w:sz w:val="24"/>
          <w:szCs w:val="24"/>
        </w:rPr>
      </w:pPr>
      <w:r w:rsidRPr="00892E42">
        <w:rPr>
          <w:rFonts w:cs="Calibri"/>
          <w:sz w:val="24"/>
          <w:szCs w:val="24"/>
        </w:rPr>
        <w:t>το αίτημα πληρωμής δεν είναι πλήρες ή δεν έχουν παρασχεθεί τα κατάλληλα δικαιολογητικά έγγραφα,</w:t>
      </w:r>
    </w:p>
    <w:p w:rsidR="00B74B7C" w:rsidRPr="00892E42" w:rsidRDefault="00B74B7C" w:rsidP="001919AB">
      <w:pPr>
        <w:pStyle w:val="ListParagraph"/>
        <w:numPr>
          <w:ilvl w:val="0"/>
          <w:numId w:val="2"/>
        </w:numPr>
        <w:spacing w:after="0"/>
        <w:jc w:val="both"/>
        <w:rPr>
          <w:rFonts w:cs="Calibri"/>
          <w:sz w:val="24"/>
          <w:szCs w:val="24"/>
        </w:rPr>
      </w:pPr>
      <w:r w:rsidRPr="00892E42">
        <w:rPr>
          <w:rFonts w:cs="Calibri"/>
          <w:sz w:val="24"/>
          <w:szCs w:val="24"/>
        </w:rPr>
        <w:t>έχει κινηθεί διαδικασία διερεύνησης όσον αφορά ενδεχόμενη παρατυπία που επηρεάζει την εν λόγω δαπάνη,</w:t>
      </w:r>
    </w:p>
    <w:p w:rsidR="00B74B7C" w:rsidRPr="00892E42" w:rsidRDefault="00B74B7C" w:rsidP="001919AB">
      <w:pPr>
        <w:pStyle w:val="ListParagraph"/>
        <w:numPr>
          <w:ilvl w:val="0"/>
          <w:numId w:val="2"/>
        </w:numPr>
        <w:spacing w:after="0"/>
        <w:jc w:val="both"/>
        <w:rPr>
          <w:rFonts w:cs="Calibri"/>
          <w:sz w:val="24"/>
          <w:szCs w:val="24"/>
        </w:rPr>
      </w:pPr>
      <w:r w:rsidRPr="00892E42">
        <w:rPr>
          <w:rFonts w:cs="Calibri"/>
          <w:sz w:val="24"/>
          <w:szCs w:val="24"/>
        </w:rPr>
        <w:t>έχει καθυστερήσει η απαιτούμενη αυτοψία από την ΟΤΔ, λόγω αντικειμενικών δυσκολιών (όπως δυσμενείς καιρικές συνθήκες).</w:t>
      </w:r>
    </w:p>
    <w:p w:rsidR="00B74B7C" w:rsidRDefault="00B74B7C" w:rsidP="001919AB">
      <w:pPr>
        <w:spacing w:line="276" w:lineRule="auto"/>
        <w:jc w:val="both"/>
        <w:rPr>
          <w:rFonts w:ascii="Calibri" w:hAnsi="Calibri" w:cs="Calibri"/>
          <w:sz w:val="24"/>
          <w:szCs w:val="24"/>
        </w:rPr>
      </w:pPr>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Ο ενδιαφερόμενος δικαιούχος ενημερώνεται εγγράφως από την ΟΤΔ, για την καθυστέρηση και τους λόγους που οδήγησαν σε αυτή.</w:t>
      </w:r>
    </w:p>
    <w:p w:rsidR="00B74B7C" w:rsidRDefault="00B74B7C" w:rsidP="001919AB">
      <w:pPr>
        <w:spacing w:line="276" w:lineRule="auto"/>
        <w:jc w:val="both"/>
        <w:rPr>
          <w:rFonts w:ascii="Calibri" w:hAnsi="Calibri" w:cs="Calibri"/>
          <w:sz w:val="24"/>
          <w:szCs w:val="24"/>
        </w:rPr>
      </w:pPr>
      <w:bookmarkStart w:id="4" w:name="_Hlk31279057"/>
    </w:p>
    <w:p w:rsidR="00B74B7C" w:rsidRPr="00892E42" w:rsidRDefault="00B74B7C" w:rsidP="001919AB">
      <w:pPr>
        <w:spacing w:line="276" w:lineRule="auto"/>
        <w:jc w:val="both"/>
        <w:rPr>
          <w:rFonts w:ascii="Calibri" w:hAnsi="Calibri" w:cs="Calibri"/>
          <w:sz w:val="24"/>
          <w:szCs w:val="24"/>
        </w:rPr>
      </w:pPr>
      <w:r w:rsidRPr="00892E42">
        <w:rPr>
          <w:rFonts w:ascii="Calibri" w:hAnsi="Calibri" w:cs="Calibri"/>
          <w:sz w:val="24"/>
          <w:szCs w:val="24"/>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οι παρακρατήσεις στη ΔΟΥ, ΕΦΚΑ, κλπ.</w:t>
      </w:r>
    </w:p>
    <w:bookmarkEnd w:id="4"/>
    <w:p w:rsidR="00B74B7C" w:rsidRPr="00892E42" w:rsidRDefault="00B74B7C" w:rsidP="00B74B7C">
      <w:pPr>
        <w:rPr>
          <w:rFonts w:ascii="Calibri" w:hAnsi="Calibri" w:cs="Calibri"/>
          <w:b/>
          <w:sz w:val="24"/>
        </w:rPr>
      </w:pPr>
    </w:p>
    <w:p w:rsidR="00B74B7C" w:rsidRPr="00892E42" w:rsidRDefault="00B74B7C" w:rsidP="00B74B7C">
      <w:pPr>
        <w:spacing w:line="360" w:lineRule="auto"/>
        <w:rPr>
          <w:rFonts w:ascii="Calibri" w:hAnsi="Calibri" w:cs="Calibri"/>
          <w:sz w:val="24"/>
          <w:szCs w:val="24"/>
        </w:rPr>
      </w:pPr>
    </w:p>
    <w:tbl>
      <w:tblPr>
        <w:tblW w:w="0" w:type="auto"/>
        <w:tblLook w:val="04A0" w:firstRow="1" w:lastRow="0" w:firstColumn="1" w:lastColumn="0" w:noHBand="0" w:noVBand="1"/>
      </w:tblPr>
      <w:tblGrid>
        <w:gridCol w:w="4706"/>
        <w:gridCol w:w="4707"/>
      </w:tblGrid>
      <w:tr w:rsidR="00B74B7C" w:rsidRPr="00892E42" w:rsidTr="00C45360">
        <w:tc>
          <w:tcPr>
            <w:tcW w:w="4814" w:type="dxa"/>
            <w:shd w:val="clear" w:color="auto" w:fill="auto"/>
          </w:tcPr>
          <w:p w:rsidR="00B74B7C" w:rsidRPr="00892E42" w:rsidRDefault="00B74B7C" w:rsidP="00C45360">
            <w:pPr>
              <w:rPr>
                <w:rFonts w:ascii="Calibri" w:hAnsi="Calibri" w:cs="Calibri"/>
                <w:spacing w:val="20"/>
                <w:sz w:val="24"/>
                <w:szCs w:val="24"/>
              </w:rPr>
            </w:pPr>
          </w:p>
        </w:tc>
        <w:tc>
          <w:tcPr>
            <w:tcW w:w="4815" w:type="dxa"/>
            <w:shd w:val="clear" w:color="auto" w:fill="auto"/>
          </w:tcPr>
          <w:p w:rsidR="00B74B7C" w:rsidRPr="00892E42" w:rsidRDefault="00B74B7C" w:rsidP="00C45360">
            <w:pPr>
              <w:jc w:val="center"/>
              <w:rPr>
                <w:rFonts w:ascii="Calibri" w:hAnsi="Calibri" w:cs="Calibri"/>
                <w:spacing w:val="20"/>
                <w:sz w:val="24"/>
                <w:szCs w:val="24"/>
              </w:rPr>
            </w:pPr>
          </w:p>
        </w:tc>
      </w:tr>
    </w:tbl>
    <w:p w:rsidR="00B74B7C" w:rsidRPr="00892E42" w:rsidRDefault="00B74B7C" w:rsidP="00B74B7C">
      <w:pPr>
        <w:spacing w:line="360" w:lineRule="auto"/>
        <w:rPr>
          <w:rFonts w:ascii="Calibri" w:hAnsi="Calibri" w:cs="Calibri"/>
          <w:spacing w:val="20"/>
          <w:sz w:val="24"/>
          <w:szCs w:val="24"/>
        </w:rPr>
      </w:pPr>
    </w:p>
    <w:p w:rsidR="00B74B7C" w:rsidRPr="00892E42" w:rsidRDefault="00B74B7C" w:rsidP="00B74B7C">
      <w:pPr>
        <w:rPr>
          <w:rFonts w:ascii="Calibri" w:hAnsi="Calibri" w:cs="Calibri"/>
          <w:sz w:val="24"/>
          <w:szCs w:val="24"/>
        </w:rPr>
      </w:pPr>
    </w:p>
    <w:p w:rsidR="002828E9" w:rsidRDefault="002828E9"/>
    <w:sectPr w:rsidR="002828E9" w:rsidSect="00F360A5">
      <w:headerReference w:type="default" r:id="rId7"/>
      <w:footerReference w:type="default" r:id="rId8"/>
      <w:pgSz w:w="11907" w:h="16840" w:code="9"/>
      <w:pgMar w:top="1560" w:right="1247" w:bottom="964" w:left="1247" w:header="142" w:footer="0" w:gutter="0"/>
      <w:pgNumType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E85" w:rsidRDefault="00104E85" w:rsidP="00B74B7C">
      <w:r>
        <w:separator/>
      </w:r>
    </w:p>
  </w:endnote>
  <w:endnote w:type="continuationSeparator" w:id="0">
    <w:p w:rsidR="00104E85" w:rsidRDefault="00104E85" w:rsidP="00B7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MS Gothic"/>
    <w:panose1 w:val="020B0604020202020204"/>
    <w:charset w:val="80"/>
    <w:family w:val="auto"/>
    <w:pitch w:val="default"/>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162" w:rsidRPr="00DD7162" w:rsidRDefault="00B74B7C" w:rsidP="00581A54">
    <w:pPr>
      <w:pStyle w:val="Footer"/>
      <w:ind w:right="360"/>
      <w:jc w:val="right"/>
      <w:rPr>
        <w:rFonts w:ascii="Times New Roman" w:hAnsi="Times New Roman"/>
        <w:lang w:val="el-GR"/>
      </w:rPr>
    </w:pPr>
    <w:r w:rsidRPr="00EA4920">
      <w:rPr>
        <w:noProof/>
        <w:lang w:val="el-GR"/>
      </w:rPr>
      <w:drawing>
        <wp:inline distT="0" distB="0" distL="0" distR="0">
          <wp:extent cx="5314950" cy="838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E85" w:rsidRDefault="00104E85" w:rsidP="00B74B7C">
      <w:r>
        <w:separator/>
      </w:r>
    </w:p>
  </w:footnote>
  <w:footnote w:type="continuationSeparator" w:id="0">
    <w:p w:rsidR="00104E85" w:rsidRDefault="00104E85" w:rsidP="00B7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0A5" w:rsidRDefault="0049043C">
    <w:pPr>
      <w:pStyle w:val="Header"/>
      <w:rPr>
        <w:rFonts w:ascii="Arial" w:hAnsi="Arial" w:cs="Arial"/>
        <w:spacing w:val="20"/>
        <w:sz w:val="24"/>
        <w:szCs w:val="24"/>
        <w:lang w:val="en-US"/>
      </w:rPr>
    </w:pPr>
    <w:r>
      <w:rPr>
        <w:rFonts w:ascii="Arial" w:hAnsi="Arial" w:cs="Arial"/>
        <w:noProof/>
        <w:spacing w:val="20"/>
        <w:sz w:val="24"/>
        <w:szCs w:val="24"/>
      </w:rPr>
      <w:drawing>
        <wp:anchor distT="0" distB="0" distL="114300" distR="114300" simplePos="0" relativeHeight="251660288" behindDoc="1" locked="0" layoutInCell="1" allowOverlap="1">
          <wp:simplePos x="0" y="0"/>
          <wp:positionH relativeFrom="column">
            <wp:posOffset>-610871</wp:posOffset>
          </wp:positionH>
          <wp:positionV relativeFrom="paragraph">
            <wp:posOffset>-30285</wp:posOffset>
          </wp:positionV>
          <wp:extent cx="1914525" cy="855150"/>
          <wp:effectExtent l="0" t="0" r="0" b="254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EA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1146" cy="86257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pacing w:val="20"/>
        <w:sz w:val="24"/>
        <w:szCs w:val="24"/>
      </w:rPr>
      <mc:AlternateContent>
        <mc:Choice Requires="wps">
          <w:drawing>
            <wp:anchor distT="0" distB="0" distL="114300" distR="114300" simplePos="0" relativeHeight="251659264" behindDoc="0" locked="0" layoutInCell="1" allowOverlap="1" wp14:anchorId="14A2C85F" wp14:editId="43EDA759">
              <wp:simplePos x="0" y="0"/>
              <wp:positionH relativeFrom="column">
                <wp:posOffset>1304925</wp:posOffset>
              </wp:positionH>
              <wp:positionV relativeFrom="paragraph">
                <wp:posOffset>19050</wp:posOffset>
              </wp:positionV>
              <wp:extent cx="5229225" cy="752475"/>
              <wp:effectExtent l="0" t="0" r="952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43C" w:rsidRPr="00725219" w:rsidRDefault="0049043C" w:rsidP="0049043C">
                          <w:pPr>
                            <w:tabs>
                              <w:tab w:val="left" w:pos="3544"/>
                            </w:tabs>
                            <w:jc w:val="center"/>
                            <w:rPr>
                              <w:rFonts w:ascii="Arial" w:hAnsi="Arial" w:cs="Arial"/>
                              <w:b/>
                              <w:color w:val="5B9BD5" w:themeColor="accent1"/>
                              <w:sz w:val="22"/>
                              <w:szCs w:val="24"/>
                            </w:rPr>
                          </w:pPr>
                          <w:r>
                            <w:rPr>
                              <w:rFonts w:ascii="Arial" w:hAnsi="Arial" w:cs="Arial"/>
                              <w:b/>
                              <w:sz w:val="22"/>
                              <w:szCs w:val="24"/>
                            </w:rPr>
                            <w:t>Εταιρεία Έρευνας και Ανάπτυξης Βορείου Έβρου -</w:t>
                          </w:r>
                          <w:r w:rsidRPr="00806C3B">
                            <w:rPr>
                              <w:rFonts w:ascii="Arial" w:hAnsi="Arial" w:cs="Arial"/>
                              <w:b/>
                              <w:sz w:val="22"/>
                              <w:szCs w:val="24"/>
                            </w:rPr>
                            <w:t xml:space="preserve"> Αναπτυξιακή Ανώνυμη Εταιρεία Ο.Τ.Α.</w:t>
                          </w:r>
                        </w:p>
                        <w:p w:rsidR="0049043C" w:rsidRPr="00725219" w:rsidRDefault="0049043C" w:rsidP="0049043C">
                          <w:pPr>
                            <w:tabs>
                              <w:tab w:val="left" w:pos="3544"/>
                            </w:tabs>
                            <w:jc w:val="both"/>
                            <w:rPr>
                              <w:rFonts w:ascii="Arial" w:hAnsi="Arial" w:cs="Arial"/>
                              <w:b/>
                              <w:color w:val="5B9BD5" w:themeColor="accent1"/>
                              <w:sz w:val="6"/>
                              <w:szCs w:val="8"/>
                              <w:lang w:val="en-US"/>
                            </w:rPr>
                          </w:pPr>
                          <w:r w:rsidRPr="00725219">
                            <w:rPr>
                              <w:rFonts w:ascii="Arial" w:hAnsi="Arial" w:cs="Arial"/>
                              <w:b/>
                              <w:noProof/>
                              <w:color w:val="5B9BD5" w:themeColor="accent1"/>
                              <w:sz w:val="6"/>
                              <w:szCs w:val="8"/>
                              <w:highlight w:val="black"/>
                            </w:rPr>
                            <w:drawing>
                              <wp:inline distT="0" distB="0" distL="0" distR="0" wp14:anchorId="2BF878C2" wp14:editId="763D703B">
                                <wp:extent cx="5286375" cy="38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6375" cy="38100"/>
                                        </a:xfrm>
                                        <a:prstGeom prst="rect">
                                          <a:avLst/>
                                        </a:prstGeom>
                                        <a:noFill/>
                                        <a:ln>
                                          <a:noFill/>
                                        </a:ln>
                                      </pic:spPr>
                                    </pic:pic>
                                  </a:graphicData>
                                </a:graphic>
                              </wp:inline>
                            </w:drawing>
                          </w:r>
                        </w:p>
                        <w:p w:rsidR="0049043C" w:rsidRPr="00725219" w:rsidRDefault="0049043C" w:rsidP="0049043C">
                          <w:pPr>
                            <w:tabs>
                              <w:tab w:val="left" w:pos="3544"/>
                            </w:tabs>
                            <w:jc w:val="both"/>
                            <w:rPr>
                              <w:rFonts w:ascii="Arial" w:hAnsi="Arial" w:cs="Arial"/>
                              <w:sz w:val="18"/>
                              <w:szCs w:val="20"/>
                              <w:lang w:val="en-US"/>
                            </w:rPr>
                          </w:pPr>
                          <w:r>
                            <w:sym w:font="Wingdings" w:char="F02E"/>
                          </w:r>
                          <w:r w:rsidRPr="00725219">
                            <w:rPr>
                              <w:lang w:val="en-US"/>
                            </w:rPr>
                            <w:t xml:space="preserve">  </w:t>
                          </w:r>
                          <w:r>
                            <w:rPr>
                              <w:rFonts w:ascii="Arial" w:hAnsi="Arial" w:cs="Arial"/>
                              <w:sz w:val="18"/>
                              <w:szCs w:val="20"/>
                            </w:rPr>
                            <w:t>Σωτ</w:t>
                          </w:r>
                          <w:r w:rsidRPr="00725219">
                            <w:rPr>
                              <w:rFonts w:ascii="Arial" w:hAnsi="Arial" w:cs="Arial"/>
                              <w:sz w:val="18"/>
                              <w:szCs w:val="20"/>
                              <w:lang w:val="en-US"/>
                            </w:rPr>
                            <w:t xml:space="preserve">. </w:t>
                          </w:r>
                          <w:r>
                            <w:rPr>
                              <w:rFonts w:ascii="Arial" w:hAnsi="Arial" w:cs="Arial"/>
                              <w:sz w:val="18"/>
                              <w:szCs w:val="20"/>
                            </w:rPr>
                            <w:t>Τσερκέζη</w:t>
                          </w:r>
                          <w:r w:rsidRPr="00725219">
                            <w:rPr>
                              <w:rFonts w:ascii="Arial" w:hAnsi="Arial" w:cs="Arial"/>
                              <w:sz w:val="18"/>
                              <w:szCs w:val="20"/>
                              <w:lang w:val="en-US"/>
                            </w:rPr>
                            <w:t xml:space="preserve"> 20, 68200 </w:t>
                          </w:r>
                          <w:r>
                            <w:rPr>
                              <w:rFonts w:ascii="Arial" w:hAnsi="Arial" w:cs="Arial"/>
                              <w:sz w:val="18"/>
                              <w:szCs w:val="20"/>
                            </w:rPr>
                            <w:t>Ορεστιάδα</w:t>
                          </w:r>
                          <w:r w:rsidRPr="00725219">
                            <w:rPr>
                              <w:rFonts w:ascii="Arial" w:hAnsi="Arial" w:cs="Arial"/>
                              <w:sz w:val="18"/>
                              <w:szCs w:val="20"/>
                              <w:lang w:val="en-US"/>
                            </w:rPr>
                            <w:t xml:space="preserve"> </w:t>
                          </w:r>
                          <w:r w:rsidRPr="00725219">
                            <w:rPr>
                              <w:rFonts w:ascii="Arial" w:hAnsi="Arial" w:cs="Arial"/>
                              <w:sz w:val="14"/>
                              <w:szCs w:val="16"/>
                              <w:lang w:val="en-US"/>
                            </w:rPr>
                            <w:t xml:space="preserve">● </w:t>
                          </w:r>
                          <w:r w:rsidRPr="00725219">
                            <w:rPr>
                              <w:rFonts w:ascii="Arial" w:hAnsi="Arial" w:cs="Arial"/>
                              <w:sz w:val="18"/>
                              <w:szCs w:val="20"/>
                            </w:rPr>
                            <w:sym w:font="Wingdings" w:char="F029"/>
                          </w:r>
                          <w:r w:rsidRPr="00725219">
                            <w:rPr>
                              <w:rFonts w:ascii="Arial" w:hAnsi="Arial" w:cs="Arial"/>
                              <w:sz w:val="18"/>
                              <w:szCs w:val="20"/>
                              <w:lang w:val="en-US"/>
                            </w:rPr>
                            <w:t xml:space="preserve"> +30 2552027900 </w:t>
                          </w:r>
                          <w:r w:rsidRPr="00725219">
                            <w:rPr>
                              <w:rFonts w:ascii="Arial" w:hAnsi="Arial" w:cs="Arial"/>
                              <w:sz w:val="14"/>
                              <w:szCs w:val="16"/>
                              <w:lang w:val="en-US"/>
                            </w:rPr>
                            <w:t>●</w:t>
                          </w:r>
                          <w:r w:rsidRPr="00725219">
                            <w:rPr>
                              <w:rFonts w:ascii="Arial" w:hAnsi="Arial" w:cs="Arial"/>
                              <w:sz w:val="18"/>
                              <w:szCs w:val="20"/>
                              <w:lang w:val="en-US"/>
                            </w:rPr>
                            <w:t xml:space="preserve"> </w:t>
                          </w:r>
                          <w:r w:rsidRPr="00806C3B">
                            <w:rPr>
                              <w:rFonts w:ascii="Arial" w:hAnsi="Arial" w:cs="Arial"/>
                              <w:sz w:val="18"/>
                              <w:szCs w:val="20"/>
                              <w:lang w:val="en-US"/>
                            </w:rPr>
                            <w:t>Fax</w:t>
                          </w:r>
                          <w:r w:rsidRPr="00725219">
                            <w:rPr>
                              <w:rFonts w:ascii="Arial" w:hAnsi="Arial" w:cs="Arial"/>
                              <w:sz w:val="18"/>
                              <w:szCs w:val="20"/>
                              <w:lang w:val="en-US"/>
                            </w:rPr>
                            <w:t xml:space="preserve"> +30 2552027757</w:t>
                          </w:r>
                          <w:r w:rsidRPr="00725219">
                            <w:rPr>
                              <w:rFonts w:ascii="Arial" w:hAnsi="Arial" w:cs="Arial"/>
                              <w:sz w:val="18"/>
                              <w:szCs w:val="20"/>
                              <w:lang w:val="en-US"/>
                            </w:rPr>
                            <w:br/>
                          </w:r>
                          <w:r>
                            <w:rPr>
                              <w:rFonts w:ascii="Arial" w:hAnsi="Arial" w:cs="Arial"/>
                              <w:sz w:val="18"/>
                              <w:szCs w:val="20"/>
                              <w:lang w:val="en-US"/>
                            </w:rPr>
                            <w:t>w</w:t>
                          </w:r>
                          <w:r w:rsidRPr="00806C3B">
                            <w:rPr>
                              <w:rFonts w:ascii="Arial" w:hAnsi="Arial" w:cs="Arial"/>
                              <w:sz w:val="18"/>
                              <w:szCs w:val="20"/>
                              <w:lang w:val="en-US"/>
                            </w:rPr>
                            <w:t>eb</w:t>
                          </w:r>
                          <w:r w:rsidRPr="00725219">
                            <w:rPr>
                              <w:rFonts w:ascii="Arial" w:hAnsi="Arial" w:cs="Arial"/>
                              <w:sz w:val="18"/>
                              <w:szCs w:val="20"/>
                              <w:lang w:val="en-US"/>
                            </w:rPr>
                            <w:t xml:space="preserve"> </w:t>
                          </w:r>
                          <w:r>
                            <w:rPr>
                              <w:rFonts w:ascii="Arial" w:hAnsi="Arial" w:cs="Arial"/>
                              <w:sz w:val="18"/>
                              <w:szCs w:val="20"/>
                              <w:lang w:val="en-US"/>
                            </w:rPr>
                            <w:t>s</w:t>
                          </w:r>
                          <w:r w:rsidRPr="00806C3B">
                            <w:rPr>
                              <w:rFonts w:ascii="Arial" w:hAnsi="Arial" w:cs="Arial"/>
                              <w:sz w:val="18"/>
                              <w:szCs w:val="20"/>
                              <w:lang w:val="en-US"/>
                            </w:rPr>
                            <w:t>ite</w:t>
                          </w:r>
                          <w:r w:rsidRPr="00725219">
                            <w:rPr>
                              <w:rFonts w:ascii="Arial" w:hAnsi="Arial" w:cs="Arial"/>
                              <w:sz w:val="18"/>
                              <w:szCs w:val="20"/>
                              <w:lang w:val="en-US"/>
                            </w:rPr>
                            <w:t xml:space="preserve">: </w:t>
                          </w:r>
                          <w:hyperlink r:id="rId3" w:history="1">
                            <w:r w:rsidRPr="007D2D0A">
                              <w:rPr>
                                <w:rStyle w:val="Hyperlink"/>
                                <w:rFonts w:ascii="Arial" w:hAnsi="Arial" w:cs="Arial"/>
                                <w:sz w:val="18"/>
                                <w:szCs w:val="20"/>
                                <w:lang w:val="en-US"/>
                              </w:rPr>
                              <w:t>www</w:t>
                            </w:r>
                            <w:r w:rsidRPr="00725219">
                              <w:rPr>
                                <w:rStyle w:val="Hyperlink"/>
                                <w:rFonts w:ascii="Arial" w:hAnsi="Arial" w:cs="Arial"/>
                                <w:sz w:val="18"/>
                                <w:szCs w:val="20"/>
                                <w:lang w:val="en-US"/>
                              </w:rPr>
                              <w:t>.</w:t>
                            </w:r>
                            <w:r w:rsidRPr="007D2D0A">
                              <w:rPr>
                                <w:rStyle w:val="Hyperlink"/>
                                <w:rFonts w:ascii="Arial" w:hAnsi="Arial" w:cs="Arial"/>
                                <w:sz w:val="18"/>
                                <w:szCs w:val="20"/>
                                <w:lang w:val="en-US"/>
                              </w:rPr>
                              <w:t>eeabe</w:t>
                            </w:r>
                            <w:r w:rsidRPr="00725219">
                              <w:rPr>
                                <w:rStyle w:val="Hyperlink"/>
                                <w:rFonts w:ascii="Arial" w:hAnsi="Arial" w:cs="Arial"/>
                                <w:sz w:val="18"/>
                                <w:szCs w:val="20"/>
                                <w:lang w:val="en-US"/>
                              </w:rPr>
                              <w:t>.</w:t>
                            </w:r>
                            <w:r w:rsidRPr="007D2D0A">
                              <w:rPr>
                                <w:rStyle w:val="Hyperlink"/>
                                <w:rFonts w:ascii="Arial" w:hAnsi="Arial" w:cs="Arial"/>
                                <w:sz w:val="18"/>
                                <w:szCs w:val="20"/>
                                <w:lang w:val="en-US"/>
                              </w:rPr>
                              <w:t>gr</w:t>
                            </w:r>
                          </w:hyperlink>
                          <w:r w:rsidRPr="00725219">
                            <w:rPr>
                              <w:rFonts w:ascii="Arial" w:hAnsi="Arial" w:cs="Arial"/>
                              <w:sz w:val="18"/>
                              <w:szCs w:val="20"/>
                              <w:lang w:val="en-US"/>
                            </w:rPr>
                            <w:t xml:space="preserve">  </w:t>
                          </w:r>
                          <w:r w:rsidRPr="00725219">
                            <w:rPr>
                              <w:rFonts w:ascii="Arial" w:hAnsi="Arial" w:cs="Arial"/>
                              <w:sz w:val="14"/>
                              <w:szCs w:val="16"/>
                              <w:lang w:val="en-US"/>
                            </w:rPr>
                            <w:t xml:space="preserve">● </w:t>
                          </w:r>
                          <w:r w:rsidRPr="00725219">
                            <w:rPr>
                              <w:rFonts w:ascii="Arial" w:hAnsi="Arial" w:cs="Arial"/>
                              <w:sz w:val="18"/>
                              <w:szCs w:val="20"/>
                            </w:rPr>
                            <w:sym w:font="Wingdings" w:char="F02A"/>
                          </w:r>
                          <w:r w:rsidRPr="00725219">
                            <w:rPr>
                              <w:rFonts w:ascii="Arial" w:hAnsi="Arial" w:cs="Arial"/>
                              <w:sz w:val="18"/>
                              <w:szCs w:val="20"/>
                              <w:lang w:val="en-US"/>
                            </w:rPr>
                            <w:t xml:space="preserve">: </w:t>
                          </w:r>
                          <w:r>
                            <w:rPr>
                              <w:rFonts w:ascii="Arial" w:hAnsi="Arial" w:cs="Arial"/>
                              <w:sz w:val="18"/>
                              <w:szCs w:val="20"/>
                              <w:lang w:val="en-US"/>
                            </w:rPr>
                            <w:t>eeabe</w:t>
                          </w:r>
                          <w:r w:rsidRPr="00725219">
                            <w:rPr>
                              <w:rFonts w:ascii="Arial" w:hAnsi="Arial" w:cs="Arial"/>
                              <w:sz w:val="18"/>
                              <w:szCs w:val="20"/>
                              <w:lang w:val="en-US"/>
                            </w:rPr>
                            <w:t>@</w:t>
                          </w:r>
                          <w:r>
                            <w:rPr>
                              <w:rFonts w:ascii="Arial" w:hAnsi="Arial" w:cs="Arial"/>
                              <w:sz w:val="18"/>
                              <w:szCs w:val="20"/>
                              <w:lang w:val="en-US"/>
                            </w:rPr>
                            <w:t>otenet</w:t>
                          </w:r>
                          <w:r w:rsidRPr="00725219">
                            <w:rPr>
                              <w:rFonts w:ascii="Arial" w:hAnsi="Arial" w:cs="Arial"/>
                              <w:sz w:val="18"/>
                              <w:szCs w:val="20"/>
                              <w:lang w:val="en-US"/>
                            </w:rPr>
                            <w:t>.</w:t>
                          </w:r>
                          <w:r w:rsidRPr="00806C3B">
                            <w:rPr>
                              <w:rFonts w:ascii="Arial" w:hAnsi="Arial" w:cs="Arial"/>
                              <w:sz w:val="18"/>
                              <w:szCs w:val="20"/>
                              <w:lang w:val="en-US"/>
                            </w:rPr>
                            <w:t>gr</w:t>
                          </w:r>
                        </w:p>
                        <w:p w:rsidR="0049043C" w:rsidRPr="00725219" w:rsidRDefault="0049043C" w:rsidP="0049043C">
                          <w:pPr>
                            <w:rPr>
                              <w:sz w:val="24"/>
                              <w:szCs w:val="24"/>
                              <w:lang w:val="en-US"/>
                            </w:rPr>
                          </w:pPr>
                        </w:p>
                        <w:p w:rsidR="0049043C" w:rsidRPr="00725219" w:rsidRDefault="0049043C" w:rsidP="0049043C">
                          <w:pPr>
                            <w:rPr>
                              <w:sz w:val="24"/>
                              <w:szCs w:val="24"/>
                              <w:lang w:val="en-US"/>
                            </w:rPr>
                          </w:pPr>
                        </w:p>
                        <w:p w:rsidR="0049043C" w:rsidRPr="00725219" w:rsidRDefault="0049043C" w:rsidP="0049043C">
                          <w:pPr>
                            <w:rPr>
                              <w:sz w:val="24"/>
                              <w:szCs w:val="24"/>
                              <w:lang w:val="en-US"/>
                            </w:rPr>
                          </w:pPr>
                        </w:p>
                        <w:p w:rsidR="0049043C" w:rsidRPr="00725219" w:rsidRDefault="0049043C" w:rsidP="0049043C">
                          <w:pPr>
                            <w:rPr>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C85F" id="Ορθογώνιο 4" o:spid="_x0000_s1026" style="position:absolute;margin-left:102.75pt;margin-top:1.5pt;width:411.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" filled="f" stroked="f" strokeweight="0">
              <v:textbox inset="0,0,0,0">
                <w:txbxContent>
                  <w:p w:rsidR="0049043C" w:rsidRPr="00725219" w:rsidRDefault="0049043C" w:rsidP="0049043C">
                    <w:pPr>
                      <w:tabs>
                        <w:tab w:val="left" w:pos="3544"/>
                      </w:tabs>
                      <w:jc w:val="center"/>
                      <w:rPr>
                        <w:rFonts w:ascii="Arial" w:hAnsi="Arial" w:cs="Arial"/>
                        <w:b/>
                        <w:color w:val="5B9BD5" w:themeColor="accent1"/>
                        <w:sz w:val="22"/>
                        <w:szCs w:val="24"/>
                      </w:rPr>
                    </w:pPr>
                    <w:r>
                      <w:rPr>
                        <w:rFonts w:ascii="Arial" w:hAnsi="Arial" w:cs="Arial"/>
                        <w:b/>
                        <w:sz w:val="22"/>
                        <w:szCs w:val="24"/>
                      </w:rPr>
                      <w:t>Εταιρεία Έρευνας και Ανάπτυξης Βορείου Έβρου -</w:t>
                    </w:r>
                    <w:r w:rsidRPr="00806C3B">
                      <w:rPr>
                        <w:rFonts w:ascii="Arial" w:hAnsi="Arial" w:cs="Arial"/>
                        <w:b/>
                        <w:sz w:val="22"/>
                        <w:szCs w:val="24"/>
                      </w:rPr>
                      <w:t xml:space="preserve"> Αναπτυξιακή Ανώνυμη Εταιρεία Ο.Τ.Α.</w:t>
                    </w:r>
                  </w:p>
                  <w:p w:rsidR="0049043C" w:rsidRPr="00725219" w:rsidRDefault="0049043C" w:rsidP="0049043C">
                    <w:pPr>
                      <w:tabs>
                        <w:tab w:val="left" w:pos="3544"/>
                      </w:tabs>
                      <w:jc w:val="both"/>
                      <w:rPr>
                        <w:rFonts w:ascii="Arial" w:hAnsi="Arial" w:cs="Arial"/>
                        <w:b/>
                        <w:color w:val="5B9BD5" w:themeColor="accent1"/>
                        <w:sz w:val="6"/>
                        <w:szCs w:val="8"/>
                        <w:lang w:val="en-US"/>
                      </w:rPr>
                    </w:pPr>
                    <w:r w:rsidRPr="00725219">
                      <w:rPr>
                        <w:rFonts w:ascii="Arial" w:hAnsi="Arial" w:cs="Arial"/>
                        <w:b/>
                        <w:noProof/>
                        <w:color w:val="5B9BD5" w:themeColor="accent1"/>
                        <w:sz w:val="6"/>
                        <w:szCs w:val="8"/>
                        <w:highlight w:val="black"/>
                      </w:rPr>
                      <w:drawing>
                        <wp:inline distT="0" distB="0" distL="0" distR="0" wp14:anchorId="2BF878C2" wp14:editId="763D703B">
                          <wp:extent cx="5286375" cy="38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86375" cy="38100"/>
                                  </a:xfrm>
                                  <a:prstGeom prst="rect">
                                    <a:avLst/>
                                  </a:prstGeom>
                                  <a:noFill/>
                                  <a:ln>
                                    <a:noFill/>
                                  </a:ln>
                                </pic:spPr>
                              </pic:pic>
                            </a:graphicData>
                          </a:graphic>
                        </wp:inline>
                      </w:drawing>
                    </w:r>
                  </w:p>
                  <w:p w:rsidR="0049043C" w:rsidRPr="00725219" w:rsidRDefault="0049043C" w:rsidP="0049043C">
                    <w:pPr>
                      <w:tabs>
                        <w:tab w:val="left" w:pos="3544"/>
                      </w:tabs>
                      <w:jc w:val="both"/>
                      <w:rPr>
                        <w:rFonts w:ascii="Arial" w:hAnsi="Arial" w:cs="Arial"/>
                        <w:sz w:val="18"/>
                        <w:szCs w:val="20"/>
                        <w:lang w:val="en-US"/>
                      </w:rPr>
                    </w:pPr>
                    <w:r>
                      <w:sym w:font="Wingdings" w:char="F02E"/>
                    </w:r>
                    <w:r w:rsidRPr="00725219">
                      <w:rPr>
                        <w:lang w:val="en-US"/>
                      </w:rPr>
                      <w:t xml:space="preserve">  </w:t>
                    </w:r>
                    <w:r>
                      <w:rPr>
                        <w:rFonts w:ascii="Arial" w:hAnsi="Arial" w:cs="Arial"/>
                        <w:sz w:val="18"/>
                        <w:szCs w:val="20"/>
                      </w:rPr>
                      <w:t>Σωτ</w:t>
                    </w:r>
                    <w:r w:rsidRPr="00725219">
                      <w:rPr>
                        <w:rFonts w:ascii="Arial" w:hAnsi="Arial" w:cs="Arial"/>
                        <w:sz w:val="18"/>
                        <w:szCs w:val="20"/>
                        <w:lang w:val="en-US"/>
                      </w:rPr>
                      <w:t xml:space="preserve">. </w:t>
                    </w:r>
                    <w:r>
                      <w:rPr>
                        <w:rFonts w:ascii="Arial" w:hAnsi="Arial" w:cs="Arial"/>
                        <w:sz w:val="18"/>
                        <w:szCs w:val="20"/>
                      </w:rPr>
                      <w:t>Τσερκέζη</w:t>
                    </w:r>
                    <w:r w:rsidRPr="00725219">
                      <w:rPr>
                        <w:rFonts w:ascii="Arial" w:hAnsi="Arial" w:cs="Arial"/>
                        <w:sz w:val="18"/>
                        <w:szCs w:val="20"/>
                        <w:lang w:val="en-US"/>
                      </w:rPr>
                      <w:t xml:space="preserve"> 20, 68200 </w:t>
                    </w:r>
                    <w:r>
                      <w:rPr>
                        <w:rFonts w:ascii="Arial" w:hAnsi="Arial" w:cs="Arial"/>
                        <w:sz w:val="18"/>
                        <w:szCs w:val="20"/>
                      </w:rPr>
                      <w:t>Ορεστιάδα</w:t>
                    </w:r>
                    <w:r w:rsidRPr="00725219">
                      <w:rPr>
                        <w:rFonts w:ascii="Arial" w:hAnsi="Arial" w:cs="Arial"/>
                        <w:sz w:val="18"/>
                        <w:szCs w:val="20"/>
                        <w:lang w:val="en-US"/>
                      </w:rPr>
                      <w:t xml:space="preserve"> </w:t>
                    </w:r>
                    <w:r w:rsidRPr="00725219">
                      <w:rPr>
                        <w:rFonts w:ascii="Arial" w:hAnsi="Arial" w:cs="Arial"/>
                        <w:sz w:val="14"/>
                        <w:szCs w:val="16"/>
                        <w:lang w:val="en-US"/>
                      </w:rPr>
                      <w:t xml:space="preserve">● </w:t>
                    </w:r>
                    <w:r w:rsidRPr="00725219">
                      <w:rPr>
                        <w:rFonts w:ascii="Arial" w:hAnsi="Arial" w:cs="Arial"/>
                        <w:sz w:val="18"/>
                        <w:szCs w:val="20"/>
                      </w:rPr>
                      <w:sym w:font="Wingdings" w:char="F029"/>
                    </w:r>
                    <w:r w:rsidRPr="00725219">
                      <w:rPr>
                        <w:rFonts w:ascii="Arial" w:hAnsi="Arial" w:cs="Arial"/>
                        <w:sz w:val="18"/>
                        <w:szCs w:val="20"/>
                        <w:lang w:val="en-US"/>
                      </w:rPr>
                      <w:t xml:space="preserve"> +30 2552027900 </w:t>
                    </w:r>
                    <w:r w:rsidRPr="00725219">
                      <w:rPr>
                        <w:rFonts w:ascii="Arial" w:hAnsi="Arial" w:cs="Arial"/>
                        <w:sz w:val="14"/>
                        <w:szCs w:val="16"/>
                        <w:lang w:val="en-US"/>
                      </w:rPr>
                      <w:t>●</w:t>
                    </w:r>
                    <w:r w:rsidRPr="00725219">
                      <w:rPr>
                        <w:rFonts w:ascii="Arial" w:hAnsi="Arial" w:cs="Arial"/>
                        <w:sz w:val="18"/>
                        <w:szCs w:val="20"/>
                        <w:lang w:val="en-US"/>
                      </w:rPr>
                      <w:t xml:space="preserve"> </w:t>
                    </w:r>
                    <w:r w:rsidRPr="00806C3B">
                      <w:rPr>
                        <w:rFonts w:ascii="Arial" w:hAnsi="Arial" w:cs="Arial"/>
                        <w:sz w:val="18"/>
                        <w:szCs w:val="20"/>
                        <w:lang w:val="en-US"/>
                      </w:rPr>
                      <w:t>Fax</w:t>
                    </w:r>
                    <w:r w:rsidRPr="00725219">
                      <w:rPr>
                        <w:rFonts w:ascii="Arial" w:hAnsi="Arial" w:cs="Arial"/>
                        <w:sz w:val="18"/>
                        <w:szCs w:val="20"/>
                        <w:lang w:val="en-US"/>
                      </w:rPr>
                      <w:t xml:space="preserve"> +30 2552027757</w:t>
                    </w:r>
                    <w:r w:rsidRPr="00725219">
                      <w:rPr>
                        <w:rFonts w:ascii="Arial" w:hAnsi="Arial" w:cs="Arial"/>
                        <w:sz w:val="18"/>
                        <w:szCs w:val="20"/>
                        <w:lang w:val="en-US"/>
                      </w:rPr>
                      <w:br/>
                    </w:r>
                    <w:r>
                      <w:rPr>
                        <w:rFonts w:ascii="Arial" w:hAnsi="Arial" w:cs="Arial"/>
                        <w:sz w:val="18"/>
                        <w:szCs w:val="20"/>
                        <w:lang w:val="en-US"/>
                      </w:rPr>
                      <w:t>w</w:t>
                    </w:r>
                    <w:r w:rsidRPr="00806C3B">
                      <w:rPr>
                        <w:rFonts w:ascii="Arial" w:hAnsi="Arial" w:cs="Arial"/>
                        <w:sz w:val="18"/>
                        <w:szCs w:val="20"/>
                        <w:lang w:val="en-US"/>
                      </w:rPr>
                      <w:t>eb</w:t>
                    </w:r>
                    <w:r w:rsidRPr="00725219">
                      <w:rPr>
                        <w:rFonts w:ascii="Arial" w:hAnsi="Arial" w:cs="Arial"/>
                        <w:sz w:val="18"/>
                        <w:szCs w:val="20"/>
                        <w:lang w:val="en-US"/>
                      </w:rPr>
                      <w:t xml:space="preserve"> </w:t>
                    </w:r>
                    <w:r>
                      <w:rPr>
                        <w:rFonts w:ascii="Arial" w:hAnsi="Arial" w:cs="Arial"/>
                        <w:sz w:val="18"/>
                        <w:szCs w:val="20"/>
                        <w:lang w:val="en-US"/>
                      </w:rPr>
                      <w:t>s</w:t>
                    </w:r>
                    <w:r w:rsidRPr="00806C3B">
                      <w:rPr>
                        <w:rFonts w:ascii="Arial" w:hAnsi="Arial" w:cs="Arial"/>
                        <w:sz w:val="18"/>
                        <w:szCs w:val="20"/>
                        <w:lang w:val="en-US"/>
                      </w:rPr>
                      <w:t>ite</w:t>
                    </w:r>
                    <w:r w:rsidRPr="00725219">
                      <w:rPr>
                        <w:rFonts w:ascii="Arial" w:hAnsi="Arial" w:cs="Arial"/>
                        <w:sz w:val="18"/>
                        <w:szCs w:val="20"/>
                        <w:lang w:val="en-US"/>
                      </w:rPr>
                      <w:t xml:space="preserve">: </w:t>
                    </w:r>
                    <w:hyperlink r:id="rId4" w:history="1">
                      <w:r w:rsidRPr="007D2D0A">
                        <w:rPr>
                          <w:rStyle w:val="Hyperlink"/>
                          <w:rFonts w:ascii="Arial" w:hAnsi="Arial" w:cs="Arial"/>
                          <w:sz w:val="18"/>
                          <w:szCs w:val="20"/>
                          <w:lang w:val="en-US"/>
                        </w:rPr>
                        <w:t>www</w:t>
                      </w:r>
                      <w:r w:rsidRPr="00725219">
                        <w:rPr>
                          <w:rStyle w:val="Hyperlink"/>
                          <w:rFonts w:ascii="Arial" w:hAnsi="Arial" w:cs="Arial"/>
                          <w:sz w:val="18"/>
                          <w:szCs w:val="20"/>
                          <w:lang w:val="en-US"/>
                        </w:rPr>
                        <w:t>.</w:t>
                      </w:r>
                      <w:r w:rsidRPr="007D2D0A">
                        <w:rPr>
                          <w:rStyle w:val="Hyperlink"/>
                          <w:rFonts w:ascii="Arial" w:hAnsi="Arial" w:cs="Arial"/>
                          <w:sz w:val="18"/>
                          <w:szCs w:val="20"/>
                          <w:lang w:val="en-US"/>
                        </w:rPr>
                        <w:t>eeabe</w:t>
                      </w:r>
                      <w:r w:rsidRPr="00725219">
                        <w:rPr>
                          <w:rStyle w:val="Hyperlink"/>
                          <w:rFonts w:ascii="Arial" w:hAnsi="Arial" w:cs="Arial"/>
                          <w:sz w:val="18"/>
                          <w:szCs w:val="20"/>
                          <w:lang w:val="en-US"/>
                        </w:rPr>
                        <w:t>.</w:t>
                      </w:r>
                      <w:r w:rsidRPr="007D2D0A">
                        <w:rPr>
                          <w:rStyle w:val="Hyperlink"/>
                          <w:rFonts w:ascii="Arial" w:hAnsi="Arial" w:cs="Arial"/>
                          <w:sz w:val="18"/>
                          <w:szCs w:val="20"/>
                          <w:lang w:val="en-US"/>
                        </w:rPr>
                        <w:t>gr</w:t>
                      </w:r>
                    </w:hyperlink>
                    <w:r w:rsidRPr="00725219">
                      <w:rPr>
                        <w:rFonts w:ascii="Arial" w:hAnsi="Arial" w:cs="Arial"/>
                        <w:sz w:val="18"/>
                        <w:szCs w:val="20"/>
                        <w:lang w:val="en-US"/>
                      </w:rPr>
                      <w:t xml:space="preserve">  </w:t>
                    </w:r>
                    <w:r w:rsidRPr="00725219">
                      <w:rPr>
                        <w:rFonts w:ascii="Arial" w:hAnsi="Arial" w:cs="Arial"/>
                        <w:sz w:val="14"/>
                        <w:szCs w:val="16"/>
                        <w:lang w:val="en-US"/>
                      </w:rPr>
                      <w:t xml:space="preserve">● </w:t>
                    </w:r>
                    <w:r w:rsidRPr="00725219">
                      <w:rPr>
                        <w:rFonts w:ascii="Arial" w:hAnsi="Arial" w:cs="Arial"/>
                        <w:sz w:val="18"/>
                        <w:szCs w:val="20"/>
                      </w:rPr>
                      <w:sym w:font="Wingdings" w:char="F02A"/>
                    </w:r>
                    <w:r w:rsidRPr="00725219">
                      <w:rPr>
                        <w:rFonts w:ascii="Arial" w:hAnsi="Arial" w:cs="Arial"/>
                        <w:sz w:val="18"/>
                        <w:szCs w:val="20"/>
                        <w:lang w:val="en-US"/>
                      </w:rPr>
                      <w:t xml:space="preserve">: </w:t>
                    </w:r>
                    <w:r>
                      <w:rPr>
                        <w:rFonts w:ascii="Arial" w:hAnsi="Arial" w:cs="Arial"/>
                        <w:sz w:val="18"/>
                        <w:szCs w:val="20"/>
                        <w:lang w:val="en-US"/>
                      </w:rPr>
                      <w:t>eeabe</w:t>
                    </w:r>
                    <w:r w:rsidRPr="00725219">
                      <w:rPr>
                        <w:rFonts w:ascii="Arial" w:hAnsi="Arial" w:cs="Arial"/>
                        <w:sz w:val="18"/>
                        <w:szCs w:val="20"/>
                        <w:lang w:val="en-US"/>
                      </w:rPr>
                      <w:t>@</w:t>
                    </w:r>
                    <w:r>
                      <w:rPr>
                        <w:rFonts w:ascii="Arial" w:hAnsi="Arial" w:cs="Arial"/>
                        <w:sz w:val="18"/>
                        <w:szCs w:val="20"/>
                        <w:lang w:val="en-US"/>
                      </w:rPr>
                      <w:t>otenet</w:t>
                    </w:r>
                    <w:r w:rsidRPr="00725219">
                      <w:rPr>
                        <w:rFonts w:ascii="Arial" w:hAnsi="Arial" w:cs="Arial"/>
                        <w:sz w:val="18"/>
                        <w:szCs w:val="20"/>
                        <w:lang w:val="en-US"/>
                      </w:rPr>
                      <w:t>.</w:t>
                    </w:r>
                    <w:r w:rsidRPr="00806C3B">
                      <w:rPr>
                        <w:rFonts w:ascii="Arial" w:hAnsi="Arial" w:cs="Arial"/>
                        <w:sz w:val="18"/>
                        <w:szCs w:val="20"/>
                        <w:lang w:val="en-US"/>
                      </w:rPr>
                      <w:t>gr</w:t>
                    </w:r>
                  </w:p>
                  <w:p w:rsidR="0049043C" w:rsidRPr="00725219" w:rsidRDefault="0049043C" w:rsidP="0049043C">
                    <w:pPr>
                      <w:rPr>
                        <w:sz w:val="24"/>
                        <w:szCs w:val="24"/>
                        <w:lang w:val="en-US"/>
                      </w:rPr>
                    </w:pPr>
                  </w:p>
                  <w:p w:rsidR="0049043C" w:rsidRPr="00725219" w:rsidRDefault="0049043C" w:rsidP="0049043C">
                    <w:pPr>
                      <w:rPr>
                        <w:sz w:val="24"/>
                        <w:szCs w:val="24"/>
                        <w:lang w:val="en-US"/>
                      </w:rPr>
                    </w:pPr>
                  </w:p>
                  <w:p w:rsidR="0049043C" w:rsidRPr="00725219" w:rsidRDefault="0049043C" w:rsidP="0049043C">
                    <w:pPr>
                      <w:rPr>
                        <w:sz w:val="24"/>
                        <w:szCs w:val="24"/>
                        <w:lang w:val="en-US"/>
                      </w:rPr>
                    </w:pPr>
                  </w:p>
                  <w:p w:rsidR="0049043C" w:rsidRPr="00725219" w:rsidRDefault="0049043C" w:rsidP="0049043C">
                    <w:pPr>
                      <w:rPr>
                        <w:sz w:val="24"/>
                        <w:szCs w:val="24"/>
                        <w:lang w:val="en-US"/>
                      </w:rPr>
                    </w:pPr>
                  </w:p>
                </w:txbxContent>
              </v:textbox>
            </v:rect>
          </w:pict>
        </mc:Fallback>
      </mc:AlternateContent>
    </w:r>
  </w:p>
  <w:p w:rsidR="00F360A5" w:rsidRDefault="0010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971"/>
    <w:multiLevelType w:val="hybridMultilevel"/>
    <w:tmpl w:val="4C468C1A"/>
    <w:lvl w:ilvl="0" w:tplc="0408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04D48"/>
    <w:multiLevelType w:val="hybridMultilevel"/>
    <w:tmpl w:val="78BE7A72"/>
    <w:lvl w:ilvl="0" w:tplc="5FCECEA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1DB2797"/>
    <w:multiLevelType w:val="hybridMultilevel"/>
    <w:tmpl w:val="024A3E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05F8C"/>
    <w:multiLevelType w:val="multilevel"/>
    <w:tmpl w:val="8B1E7D44"/>
    <w:lvl w:ilvl="0">
      <w:start w:val="1"/>
      <w:numFmt w:val="bullet"/>
      <w:lvlText w:val=""/>
      <w:lvlJc w:val="left"/>
      <w:pPr>
        <w:tabs>
          <w:tab w:val="num" w:pos="397"/>
        </w:tabs>
        <w:ind w:left="794" w:hanging="397"/>
      </w:pPr>
      <w:rPr>
        <w:rFonts w:ascii="Symbol" w:hAnsi="Symbol" w:cs="OpenSymbol" w:hint="default"/>
        <w:sz w:val="22"/>
        <w:szCs w:val="22"/>
      </w:rPr>
    </w:lvl>
    <w:lvl w:ilvl="1">
      <w:start w:val="1"/>
      <w:numFmt w:val="bullet"/>
      <w:lvlText w:val=""/>
      <w:lvlJc w:val="left"/>
      <w:pPr>
        <w:tabs>
          <w:tab w:val="num" w:pos="1080"/>
        </w:tabs>
        <w:ind w:left="1080" w:hanging="360"/>
      </w:pPr>
      <w:rPr>
        <w:rFonts w:ascii="Symbol" w:hAnsi="Symbol" w:cs="OpenSymbol" w:hint="default"/>
        <w:sz w:val="22"/>
        <w:szCs w:val="22"/>
      </w:rPr>
    </w:lvl>
    <w:lvl w:ilvl="2">
      <w:start w:val="1"/>
      <w:numFmt w:val="bullet"/>
      <w:lvlText w:val=""/>
      <w:lvlJc w:val="left"/>
      <w:pPr>
        <w:tabs>
          <w:tab w:val="num" w:pos="1440"/>
        </w:tabs>
        <w:ind w:left="1440" w:hanging="360"/>
      </w:pPr>
      <w:rPr>
        <w:rFonts w:ascii="Symbol" w:hAnsi="Symbol" w:cs="OpenSymbol" w:hint="default"/>
        <w:sz w:val="22"/>
        <w:szCs w:val="22"/>
      </w:rPr>
    </w:lvl>
    <w:lvl w:ilvl="3">
      <w:start w:val="1"/>
      <w:numFmt w:val="bullet"/>
      <w:lvlText w:val=""/>
      <w:lvlJc w:val="left"/>
      <w:pPr>
        <w:tabs>
          <w:tab w:val="num" w:pos="1800"/>
        </w:tabs>
        <w:ind w:left="1800" w:hanging="360"/>
      </w:pPr>
      <w:rPr>
        <w:rFonts w:ascii="Symbol" w:hAnsi="Symbol" w:cs="OpenSymbol" w:hint="default"/>
        <w:sz w:val="22"/>
        <w:szCs w:val="22"/>
      </w:rPr>
    </w:lvl>
    <w:lvl w:ilvl="4">
      <w:start w:val="1"/>
      <w:numFmt w:val="bullet"/>
      <w:lvlText w:val=""/>
      <w:lvlJc w:val="left"/>
      <w:pPr>
        <w:tabs>
          <w:tab w:val="num" w:pos="2160"/>
        </w:tabs>
        <w:ind w:left="2160" w:hanging="360"/>
      </w:pPr>
      <w:rPr>
        <w:rFonts w:ascii="Symbol" w:hAnsi="Symbol" w:cs="OpenSymbol" w:hint="default"/>
        <w:sz w:val="22"/>
        <w:szCs w:val="22"/>
      </w:rPr>
    </w:lvl>
    <w:lvl w:ilvl="5">
      <w:start w:val="1"/>
      <w:numFmt w:val="bullet"/>
      <w:lvlText w:val=""/>
      <w:lvlJc w:val="left"/>
      <w:pPr>
        <w:tabs>
          <w:tab w:val="num" w:pos="2520"/>
        </w:tabs>
        <w:ind w:left="2520" w:hanging="360"/>
      </w:pPr>
      <w:rPr>
        <w:rFonts w:ascii="Symbol" w:hAnsi="Symbol" w:cs="OpenSymbol" w:hint="default"/>
        <w:sz w:val="22"/>
        <w:szCs w:val="22"/>
      </w:rPr>
    </w:lvl>
    <w:lvl w:ilvl="6">
      <w:start w:val="1"/>
      <w:numFmt w:val="bullet"/>
      <w:lvlText w:val=""/>
      <w:lvlJc w:val="left"/>
      <w:pPr>
        <w:tabs>
          <w:tab w:val="num" w:pos="2880"/>
        </w:tabs>
        <w:ind w:left="2880" w:hanging="360"/>
      </w:pPr>
      <w:rPr>
        <w:rFonts w:ascii="Symbol" w:hAnsi="Symbol" w:cs="OpenSymbol" w:hint="default"/>
        <w:sz w:val="22"/>
        <w:szCs w:val="22"/>
      </w:rPr>
    </w:lvl>
    <w:lvl w:ilvl="7">
      <w:start w:val="1"/>
      <w:numFmt w:val="bullet"/>
      <w:lvlText w:val=""/>
      <w:lvlJc w:val="left"/>
      <w:pPr>
        <w:tabs>
          <w:tab w:val="num" w:pos="3240"/>
        </w:tabs>
        <w:ind w:left="3240" w:hanging="360"/>
      </w:pPr>
      <w:rPr>
        <w:rFonts w:ascii="Symbol" w:hAnsi="Symbol" w:cs="OpenSymbol" w:hint="default"/>
        <w:sz w:val="22"/>
        <w:szCs w:val="22"/>
      </w:rPr>
    </w:lvl>
    <w:lvl w:ilvl="8">
      <w:start w:val="1"/>
      <w:numFmt w:val="bullet"/>
      <w:lvlText w:val=""/>
      <w:lvlJc w:val="left"/>
      <w:pPr>
        <w:tabs>
          <w:tab w:val="num" w:pos="3600"/>
        </w:tabs>
        <w:ind w:left="3600" w:hanging="360"/>
      </w:pPr>
      <w:rPr>
        <w:rFonts w:ascii="Symbol" w:hAnsi="Symbol" w:cs="OpenSymbol" w:hint="default"/>
        <w:sz w:val="22"/>
        <w:szCs w:val="22"/>
      </w:rPr>
    </w:lvl>
  </w:abstractNum>
  <w:abstractNum w:abstractNumId="4" w15:restartNumberingAfterBreak="0">
    <w:nsid w:val="18691C3D"/>
    <w:multiLevelType w:val="multilevel"/>
    <w:tmpl w:val="FC9CAB5A"/>
    <w:lvl w:ilvl="0">
      <w:start w:val="1"/>
      <w:numFmt w:val="bullet"/>
      <w:lvlText w:val=""/>
      <w:lvlJc w:val="left"/>
      <w:pPr>
        <w:tabs>
          <w:tab w:val="num" w:pos="397"/>
        </w:tabs>
        <w:ind w:left="794" w:firstLine="0"/>
      </w:pPr>
      <w:rPr>
        <w:rFonts w:ascii="Symbol" w:hAnsi="Symbol" w:cs="OpenSymbol" w:hint="default"/>
        <w:sz w:val="22"/>
        <w:szCs w:val="22"/>
      </w:rPr>
    </w:lvl>
    <w:lvl w:ilvl="1">
      <w:start w:val="1"/>
      <w:numFmt w:val="bullet"/>
      <w:lvlText w:val=""/>
      <w:lvlJc w:val="left"/>
      <w:pPr>
        <w:tabs>
          <w:tab w:val="num" w:pos="397"/>
        </w:tabs>
        <w:ind w:left="794" w:firstLine="0"/>
      </w:pPr>
      <w:rPr>
        <w:rFonts w:ascii="Symbol" w:hAnsi="Symbol" w:cs="OpenSymbol" w:hint="default"/>
        <w:sz w:val="22"/>
        <w:szCs w:val="22"/>
      </w:rPr>
    </w:lvl>
    <w:lvl w:ilvl="2">
      <w:start w:val="1"/>
      <w:numFmt w:val="bullet"/>
      <w:lvlText w:val=""/>
      <w:lvlJc w:val="left"/>
      <w:pPr>
        <w:tabs>
          <w:tab w:val="num" w:pos="397"/>
        </w:tabs>
        <w:ind w:left="794" w:firstLine="0"/>
      </w:pPr>
      <w:rPr>
        <w:rFonts w:ascii="Symbol" w:hAnsi="Symbol" w:cs="OpenSymbol" w:hint="default"/>
        <w:sz w:val="22"/>
        <w:szCs w:val="22"/>
      </w:rPr>
    </w:lvl>
    <w:lvl w:ilvl="3">
      <w:start w:val="1"/>
      <w:numFmt w:val="bullet"/>
      <w:lvlText w:val=""/>
      <w:lvlJc w:val="left"/>
      <w:pPr>
        <w:tabs>
          <w:tab w:val="num" w:pos="397"/>
        </w:tabs>
        <w:ind w:left="794" w:firstLine="0"/>
      </w:pPr>
      <w:rPr>
        <w:rFonts w:ascii="Symbol" w:hAnsi="Symbol" w:cs="OpenSymbol" w:hint="default"/>
        <w:sz w:val="22"/>
        <w:szCs w:val="22"/>
      </w:rPr>
    </w:lvl>
    <w:lvl w:ilvl="4">
      <w:start w:val="1"/>
      <w:numFmt w:val="bullet"/>
      <w:lvlText w:val=""/>
      <w:lvlJc w:val="left"/>
      <w:pPr>
        <w:tabs>
          <w:tab w:val="num" w:pos="397"/>
        </w:tabs>
        <w:ind w:left="794" w:firstLine="0"/>
      </w:pPr>
      <w:rPr>
        <w:rFonts w:ascii="Symbol" w:hAnsi="Symbol" w:cs="OpenSymbol" w:hint="default"/>
        <w:sz w:val="22"/>
        <w:szCs w:val="22"/>
      </w:rPr>
    </w:lvl>
    <w:lvl w:ilvl="5">
      <w:start w:val="1"/>
      <w:numFmt w:val="bullet"/>
      <w:lvlText w:val=""/>
      <w:lvlJc w:val="left"/>
      <w:pPr>
        <w:tabs>
          <w:tab w:val="num" w:pos="397"/>
        </w:tabs>
        <w:ind w:left="794" w:firstLine="0"/>
      </w:pPr>
      <w:rPr>
        <w:rFonts w:ascii="Symbol" w:hAnsi="Symbol" w:cs="OpenSymbol" w:hint="default"/>
        <w:sz w:val="22"/>
        <w:szCs w:val="22"/>
      </w:rPr>
    </w:lvl>
    <w:lvl w:ilvl="6">
      <w:start w:val="1"/>
      <w:numFmt w:val="bullet"/>
      <w:lvlText w:val=""/>
      <w:lvlJc w:val="left"/>
      <w:pPr>
        <w:tabs>
          <w:tab w:val="num" w:pos="397"/>
        </w:tabs>
        <w:ind w:left="794" w:firstLine="0"/>
      </w:pPr>
      <w:rPr>
        <w:rFonts w:ascii="Symbol" w:hAnsi="Symbol" w:cs="OpenSymbol" w:hint="default"/>
        <w:sz w:val="22"/>
        <w:szCs w:val="22"/>
      </w:rPr>
    </w:lvl>
    <w:lvl w:ilvl="7">
      <w:start w:val="1"/>
      <w:numFmt w:val="bullet"/>
      <w:lvlText w:val=""/>
      <w:lvlJc w:val="left"/>
      <w:pPr>
        <w:tabs>
          <w:tab w:val="num" w:pos="397"/>
        </w:tabs>
        <w:ind w:left="794" w:firstLine="0"/>
      </w:pPr>
      <w:rPr>
        <w:rFonts w:ascii="Symbol" w:hAnsi="Symbol" w:cs="OpenSymbol" w:hint="default"/>
        <w:sz w:val="22"/>
        <w:szCs w:val="22"/>
      </w:rPr>
    </w:lvl>
    <w:lvl w:ilvl="8">
      <w:start w:val="1"/>
      <w:numFmt w:val="bullet"/>
      <w:lvlText w:val=""/>
      <w:lvlJc w:val="left"/>
      <w:pPr>
        <w:tabs>
          <w:tab w:val="num" w:pos="397"/>
        </w:tabs>
        <w:ind w:left="794" w:firstLine="0"/>
      </w:pPr>
      <w:rPr>
        <w:rFonts w:ascii="Symbol" w:hAnsi="Symbol" w:cs="OpenSymbol" w:hint="default"/>
        <w:sz w:val="22"/>
        <w:szCs w:val="22"/>
      </w:rPr>
    </w:lvl>
  </w:abstractNum>
  <w:abstractNum w:abstractNumId="5" w15:restartNumberingAfterBreak="0">
    <w:nsid w:val="18CE5934"/>
    <w:multiLevelType w:val="multilevel"/>
    <w:tmpl w:val="C2302E84"/>
    <w:lvl w:ilvl="0">
      <w:start w:val="1"/>
      <w:numFmt w:val="decimal"/>
      <w:lvlText w:val="%1)"/>
      <w:lvlJc w:val="left"/>
      <w:pPr>
        <w:tabs>
          <w:tab w:val="num" w:pos="397"/>
        </w:tabs>
        <w:ind w:left="794" w:hanging="397"/>
      </w:pPr>
      <w:rPr>
        <w:rFonts w:ascii="Calibri" w:hAnsi="Calibri" w:cs="Calibri"/>
        <w:sz w:val="22"/>
        <w:szCs w:val="22"/>
      </w:rPr>
    </w:lvl>
    <w:lvl w:ilvl="1">
      <w:start w:val="1"/>
      <w:numFmt w:val="decimal"/>
      <w:lvlText w:val="%2)"/>
      <w:lvlJc w:val="left"/>
      <w:pPr>
        <w:tabs>
          <w:tab w:val="num" w:pos="794"/>
        </w:tabs>
        <w:ind w:left="794" w:hanging="397"/>
      </w:pPr>
      <w:rPr>
        <w:rFonts w:cs="Calibri"/>
        <w:sz w:val="22"/>
        <w:szCs w:val="22"/>
      </w:rPr>
    </w:lvl>
    <w:lvl w:ilvl="2">
      <w:start w:val="1"/>
      <w:numFmt w:val="decimal"/>
      <w:lvlText w:val="%3)"/>
      <w:lvlJc w:val="left"/>
      <w:pPr>
        <w:tabs>
          <w:tab w:val="num" w:pos="794"/>
        </w:tabs>
        <w:ind w:left="794" w:hanging="397"/>
      </w:pPr>
      <w:rPr>
        <w:rFonts w:cs="Calibri"/>
        <w:sz w:val="22"/>
        <w:szCs w:val="22"/>
      </w:rPr>
    </w:lvl>
    <w:lvl w:ilvl="3">
      <w:start w:val="1"/>
      <w:numFmt w:val="decimal"/>
      <w:lvlText w:val="%4)"/>
      <w:lvlJc w:val="left"/>
      <w:pPr>
        <w:tabs>
          <w:tab w:val="num" w:pos="794"/>
        </w:tabs>
        <w:ind w:left="794" w:hanging="397"/>
      </w:pPr>
      <w:rPr>
        <w:rFonts w:cs="Calibri"/>
        <w:sz w:val="22"/>
        <w:szCs w:val="22"/>
      </w:rPr>
    </w:lvl>
    <w:lvl w:ilvl="4">
      <w:start w:val="1"/>
      <w:numFmt w:val="decimal"/>
      <w:lvlText w:val="%5)"/>
      <w:lvlJc w:val="left"/>
      <w:pPr>
        <w:tabs>
          <w:tab w:val="num" w:pos="794"/>
        </w:tabs>
        <w:ind w:left="794" w:hanging="397"/>
      </w:pPr>
      <w:rPr>
        <w:rFonts w:cs="Calibri"/>
        <w:sz w:val="22"/>
        <w:szCs w:val="22"/>
      </w:rPr>
    </w:lvl>
    <w:lvl w:ilvl="5">
      <w:start w:val="1"/>
      <w:numFmt w:val="decimal"/>
      <w:lvlText w:val="%6)"/>
      <w:lvlJc w:val="left"/>
      <w:pPr>
        <w:tabs>
          <w:tab w:val="num" w:pos="794"/>
        </w:tabs>
        <w:ind w:left="794" w:hanging="397"/>
      </w:pPr>
      <w:rPr>
        <w:rFonts w:cs="Calibri"/>
        <w:sz w:val="22"/>
        <w:szCs w:val="22"/>
      </w:rPr>
    </w:lvl>
    <w:lvl w:ilvl="6">
      <w:start w:val="1"/>
      <w:numFmt w:val="decimal"/>
      <w:lvlText w:val="%7)"/>
      <w:lvlJc w:val="left"/>
      <w:pPr>
        <w:tabs>
          <w:tab w:val="num" w:pos="794"/>
        </w:tabs>
        <w:ind w:left="794" w:hanging="397"/>
      </w:pPr>
      <w:rPr>
        <w:rFonts w:cs="Calibri"/>
        <w:sz w:val="22"/>
        <w:szCs w:val="22"/>
      </w:rPr>
    </w:lvl>
    <w:lvl w:ilvl="7">
      <w:start w:val="1"/>
      <w:numFmt w:val="decimal"/>
      <w:lvlText w:val="%8)"/>
      <w:lvlJc w:val="left"/>
      <w:pPr>
        <w:tabs>
          <w:tab w:val="num" w:pos="794"/>
        </w:tabs>
        <w:ind w:left="794" w:hanging="397"/>
      </w:pPr>
      <w:rPr>
        <w:rFonts w:cs="Calibri"/>
        <w:sz w:val="22"/>
        <w:szCs w:val="22"/>
      </w:rPr>
    </w:lvl>
    <w:lvl w:ilvl="8">
      <w:start w:val="1"/>
      <w:numFmt w:val="decimal"/>
      <w:lvlText w:val="%9)"/>
      <w:lvlJc w:val="left"/>
      <w:pPr>
        <w:tabs>
          <w:tab w:val="num" w:pos="794"/>
        </w:tabs>
        <w:ind w:left="794" w:hanging="397"/>
      </w:pPr>
      <w:rPr>
        <w:rFonts w:cs="Calibri"/>
        <w:sz w:val="22"/>
        <w:szCs w:val="22"/>
      </w:rPr>
    </w:lvl>
  </w:abstractNum>
  <w:abstractNum w:abstractNumId="6" w15:restartNumberingAfterBreak="0">
    <w:nsid w:val="22FC5536"/>
    <w:multiLevelType w:val="hybridMultilevel"/>
    <w:tmpl w:val="C1A0CC88"/>
    <w:lvl w:ilvl="0" w:tplc="DC92857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F260291"/>
    <w:multiLevelType w:val="multilevel"/>
    <w:tmpl w:val="469C545E"/>
    <w:lvl w:ilvl="0">
      <w:start w:val="1"/>
      <w:numFmt w:val="bullet"/>
      <w:lvlText w:val=""/>
      <w:lvlJc w:val="left"/>
      <w:pPr>
        <w:tabs>
          <w:tab w:val="num" w:pos="397"/>
        </w:tabs>
        <w:ind w:left="794" w:firstLine="0"/>
      </w:pPr>
      <w:rPr>
        <w:rFonts w:ascii="Symbol" w:hAnsi="Symbol" w:cs="OpenSymbol" w:hint="default"/>
        <w:sz w:val="22"/>
        <w:szCs w:val="22"/>
      </w:rPr>
    </w:lvl>
    <w:lvl w:ilvl="1">
      <w:start w:val="1"/>
      <w:numFmt w:val="bullet"/>
      <w:lvlText w:val=""/>
      <w:lvlJc w:val="left"/>
      <w:pPr>
        <w:tabs>
          <w:tab w:val="num" w:pos="397"/>
        </w:tabs>
        <w:ind w:left="1080" w:hanging="286"/>
      </w:pPr>
      <w:rPr>
        <w:rFonts w:ascii="Symbol" w:hAnsi="Symbol" w:cs="OpenSymbol" w:hint="default"/>
        <w:sz w:val="22"/>
        <w:szCs w:val="22"/>
      </w:rPr>
    </w:lvl>
    <w:lvl w:ilvl="2">
      <w:start w:val="1"/>
      <w:numFmt w:val="bullet"/>
      <w:lvlText w:val=""/>
      <w:lvlJc w:val="left"/>
      <w:pPr>
        <w:tabs>
          <w:tab w:val="num" w:pos="397"/>
        </w:tabs>
        <w:ind w:left="1440" w:hanging="646"/>
      </w:pPr>
      <w:rPr>
        <w:rFonts w:ascii="Symbol" w:hAnsi="Symbol" w:cs="OpenSymbol" w:hint="default"/>
        <w:sz w:val="22"/>
        <w:szCs w:val="22"/>
      </w:rPr>
    </w:lvl>
    <w:lvl w:ilvl="3">
      <w:start w:val="1"/>
      <w:numFmt w:val="bullet"/>
      <w:lvlText w:val=""/>
      <w:lvlJc w:val="left"/>
      <w:pPr>
        <w:tabs>
          <w:tab w:val="num" w:pos="397"/>
        </w:tabs>
        <w:ind w:left="1800" w:hanging="1006"/>
      </w:pPr>
      <w:rPr>
        <w:rFonts w:ascii="Symbol" w:hAnsi="Symbol" w:cs="OpenSymbol" w:hint="default"/>
        <w:sz w:val="22"/>
        <w:szCs w:val="22"/>
      </w:rPr>
    </w:lvl>
    <w:lvl w:ilvl="4">
      <w:start w:val="1"/>
      <w:numFmt w:val="bullet"/>
      <w:lvlText w:val=""/>
      <w:lvlJc w:val="left"/>
      <w:pPr>
        <w:tabs>
          <w:tab w:val="num" w:pos="397"/>
        </w:tabs>
        <w:ind w:left="2160" w:hanging="1366"/>
      </w:pPr>
      <w:rPr>
        <w:rFonts w:ascii="Symbol" w:hAnsi="Symbol" w:cs="OpenSymbol" w:hint="default"/>
        <w:sz w:val="22"/>
        <w:szCs w:val="22"/>
      </w:rPr>
    </w:lvl>
    <w:lvl w:ilvl="5">
      <w:start w:val="1"/>
      <w:numFmt w:val="bullet"/>
      <w:lvlText w:val=""/>
      <w:lvlJc w:val="left"/>
      <w:pPr>
        <w:tabs>
          <w:tab w:val="num" w:pos="397"/>
        </w:tabs>
        <w:ind w:left="2520" w:hanging="1726"/>
      </w:pPr>
      <w:rPr>
        <w:rFonts w:ascii="Symbol" w:hAnsi="Symbol" w:cs="OpenSymbol" w:hint="default"/>
        <w:sz w:val="22"/>
        <w:szCs w:val="22"/>
      </w:rPr>
    </w:lvl>
    <w:lvl w:ilvl="6">
      <w:start w:val="1"/>
      <w:numFmt w:val="bullet"/>
      <w:lvlText w:val=""/>
      <w:lvlJc w:val="left"/>
      <w:pPr>
        <w:tabs>
          <w:tab w:val="num" w:pos="397"/>
        </w:tabs>
        <w:ind w:left="2880" w:hanging="2086"/>
      </w:pPr>
      <w:rPr>
        <w:rFonts w:ascii="Symbol" w:hAnsi="Symbol" w:cs="OpenSymbol" w:hint="default"/>
        <w:sz w:val="22"/>
        <w:szCs w:val="22"/>
      </w:rPr>
    </w:lvl>
    <w:lvl w:ilvl="7">
      <w:start w:val="1"/>
      <w:numFmt w:val="bullet"/>
      <w:lvlText w:val=""/>
      <w:lvlJc w:val="left"/>
      <w:pPr>
        <w:tabs>
          <w:tab w:val="num" w:pos="397"/>
        </w:tabs>
        <w:ind w:left="3240" w:hanging="2446"/>
      </w:pPr>
      <w:rPr>
        <w:rFonts w:ascii="Symbol" w:hAnsi="Symbol" w:cs="OpenSymbol" w:hint="default"/>
        <w:sz w:val="22"/>
        <w:szCs w:val="22"/>
      </w:rPr>
    </w:lvl>
    <w:lvl w:ilvl="8">
      <w:start w:val="1"/>
      <w:numFmt w:val="bullet"/>
      <w:lvlText w:val=""/>
      <w:lvlJc w:val="left"/>
      <w:pPr>
        <w:tabs>
          <w:tab w:val="num" w:pos="397"/>
        </w:tabs>
        <w:ind w:left="3600" w:hanging="2806"/>
      </w:pPr>
      <w:rPr>
        <w:rFonts w:ascii="Symbol" w:hAnsi="Symbol" w:cs="OpenSymbol" w:hint="default"/>
        <w:sz w:val="22"/>
        <w:szCs w:val="22"/>
      </w:rPr>
    </w:lvl>
  </w:abstractNum>
  <w:abstractNum w:abstractNumId="8" w15:restartNumberingAfterBreak="0">
    <w:nsid w:val="43556425"/>
    <w:multiLevelType w:val="multilevel"/>
    <w:tmpl w:val="76A051E4"/>
    <w:lvl w:ilvl="0">
      <w:start w:val="1"/>
      <w:numFmt w:val="bullet"/>
      <w:lvlText w:val=""/>
      <w:lvlJc w:val="left"/>
      <w:pPr>
        <w:tabs>
          <w:tab w:val="num" w:pos="397"/>
        </w:tabs>
        <w:ind w:left="397" w:firstLine="0"/>
      </w:pPr>
      <w:rPr>
        <w:rFonts w:ascii="Symbol" w:hAnsi="Symbol" w:cs="OpenSymbol" w:hint="default"/>
        <w:sz w:val="22"/>
        <w:szCs w:val="22"/>
      </w:rPr>
    </w:lvl>
    <w:lvl w:ilvl="1">
      <w:start w:val="1"/>
      <w:numFmt w:val="bullet"/>
      <w:lvlText w:val=""/>
      <w:lvlJc w:val="left"/>
      <w:pPr>
        <w:tabs>
          <w:tab w:val="num" w:pos="397"/>
        </w:tabs>
        <w:ind w:left="397" w:firstLine="0"/>
      </w:pPr>
      <w:rPr>
        <w:rFonts w:ascii="Symbol" w:hAnsi="Symbol" w:cs="OpenSymbol" w:hint="default"/>
        <w:sz w:val="22"/>
        <w:szCs w:val="22"/>
      </w:rPr>
    </w:lvl>
    <w:lvl w:ilvl="2">
      <w:start w:val="1"/>
      <w:numFmt w:val="bullet"/>
      <w:lvlText w:val=""/>
      <w:lvlJc w:val="left"/>
      <w:pPr>
        <w:tabs>
          <w:tab w:val="num" w:pos="397"/>
        </w:tabs>
        <w:ind w:left="397" w:firstLine="0"/>
      </w:pPr>
      <w:rPr>
        <w:rFonts w:ascii="Symbol" w:hAnsi="Symbol" w:cs="OpenSymbol" w:hint="default"/>
        <w:sz w:val="22"/>
        <w:szCs w:val="22"/>
      </w:rPr>
    </w:lvl>
    <w:lvl w:ilvl="3">
      <w:start w:val="1"/>
      <w:numFmt w:val="bullet"/>
      <w:lvlText w:val=""/>
      <w:lvlJc w:val="left"/>
      <w:pPr>
        <w:tabs>
          <w:tab w:val="num" w:pos="397"/>
        </w:tabs>
        <w:ind w:left="397" w:firstLine="0"/>
      </w:pPr>
      <w:rPr>
        <w:rFonts w:ascii="Symbol" w:hAnsi="Symbol" w:cs="OpenSymbol" w:hint="default"/>
        <w:sz w:val="22"/>
        <w:szCs w:val="22"/>
      </w:rPr>
    </w:lvl>
    <w:lvl w:ilvl="4">
      <w:start w:val="1"/>
      <w:numFmt w:val="bullet"/>
      <w:lvlText w:val=""/>
      <w:lvlJc w:val="left"/>
      <w:pPr>
        <w:tabs>
          <w:tab w:val="num" w:pos="397"/>
        </w:tabs>
        <w:ind w:left="397" w:firstLine="0"/>
      </w:pPr>
      <w:rPr>
        <w:rFonts w:ascii="Symbol" w:hAnsi="Symbol" w:cs="OpenSymbol" w:hint="default"/>
        <w:sz w:val="22"/>
        <w:szCs w:val="22"/>
      </w:rPr>
    </w:lvl>
    <w:lvl w:ilvl="5">
      <w:start w:val="1"/>
      <w:numFmt w:val="bullet"/>
      <w:lvlText w:val=""/>
      <w:lvlJc w:val="left"/>
      <w:pPr>
        <w:tabs>
          <w:tab w:val="num" w:pos="397"/>
        </w:tabs>
        <w:ind w:left="397" w:firstLine="0"/>
      </w:pPr>
      <w:rPr>
        <w:rFonts w:ascii="Symbol" w:hAnsi="Symbol" w:cs="OpenSymbol" w:hint="default"/>
        <w:sz w:val="22"/>
        <w:szCs w:val="22"/>
      </w:rPr>
    </w:lvl>
    <w:lvl w:ilvl="6">
      <w:start w:val="1"/>
      <w:numFmt w:val="bullet"/>
      <w:lvlText w:val=""/>
      <w:lvlJc w:val="left"/>
      <w:pPr>
        <w:tabs>
          <w:tab w:val="num" w:pos="397"/>
        </w:tabs>
        <w:ind w:left="397" w:firstLine="0"/>
      </w:pPr>
      <w:rPr>
        <w:rFonts w:ascii="Symbol" w:hAnsi="Symbol" w:cs="OpenSymbol" w:hint="default"/>
        <w:sz w:val="22"/>
        <w:szCs w:val="22"/>
      </w:rPr>
    </w:lvl>
    <w:lvl w:ilvl="7">
      <w:start w:val="1"/>
      <w:numFmt w:val="bullet"/>
      <w:lvlText w:val=""/>
      <w:lvlJc w:val="left"/>
      <w:pPr>
        <w:tabs>
          <w:tab w:val="num" w:pos="397"/>
        </w:tabs>
        <w:ind w:left="397" w:firstLine="0"/>
      </w:pPr>
      <w:rPr>
        <w:rFonts w:ascii="Symbol" w:hAnsi="Symbol" w:cs="OpenSymbol" w:hint="default"/>
        <w:sz w:val="22"/>
        <w:szCs w:val="22"/>
      </w:rPr>
    </w:lvl>
    <w:lvl w:ilvl="8">
      <w:start w:val="1"/>
      <w:numFmt w:val="bullet"/>
      <w:lvlText w:val=""/>
      <w:lvlJc w:val="left"/>
      <w:pPr>
        <w:tabs>
          <w:tab w:val="num" w:pos="397"/>
        </w:tabs>
        <w:ind w:left="397" w:firstLine="0"/>
      </w:pPr>
      <w:rPr>
        <w:rFonts w:ascii="Symbol" w:hAnsi="Symbol" w:cs="OpenSymbol" w:hint="default"/>
        <w:sz w:val="22"/>
        <w:szCs w:val="22"/>
      </w:rPr>
    </w:lvl>
  </w:abstractNum>
  <w:abstractNum w:abstractNumId="9" w15:restartNumberingAfterBreak="0">
    <w:nsid w:val="7E764CDC"/>
    <w:multiLevelType w:val="multilevel"/>
    <w:tmpl w:val="97540344"/>
    <w:lvl w:ilvl="0">
      <w:start w:val="1"/>
      <w:numFmt w:val="bullet"/>
      <w:lvlText w:val=""/>
      <w:lvlJc w:val="left"/>
      <w:pPr>
        <w:tabs>
          <w:tab w:val="num" w:pos="397"/>
        </w:tabs>
        <w:ind w:left="794" w:hanging="397"/>
      </w:pPr>
      <w:rPr>
        <w:rFonts w:ascii="Symbol" w:hAnsi="Symbol" w:cs="OpenSymbol" w:hint="default"/>
        <w:sz w:val="22"/>
        <w:szCs w:val="22"/>
      </w:rPr>
    </w:lvl>
    <w:lvl w:ilvl="1">
      <w:start w:val="1"/>
      <w:numFmt w:val="bullet"/>
      <w:lvlText w:val=""/>
      <w:lvlJc w:val="left"/>
      <w:pPr>
        <w:tabs>
          <w:tab w:val="num" w:pos="397"/>
        </w:tabs>
        <w:ind w:left="794" w:hanging="397"/>
      </w:pPr>
      <w:rPr>
        <w:rFonts w:ascii="Symbol" w:hAnsi="Symbol" w:cs="OpenSymbol" w:hint="default"/>
        <w:sz w:val="22"/>
        <w:szCs w:val="22"/>
      </w:rPr>
    </w:lvl>
    <w:lvl w:ilvl="2">
      <w:start w:val="1"/>
      <w:numFmt w:val="bullet"/>
      <w:lvlText w:val=""/>
      <w:lvlJc w:val="left"/>
      <w:pPr>
        <w:tabs>
          <w:tab w:val="num" w:pos="397"/>
        </w:tabs>
        <w:ind w:left="794" w:hanging="397"/>
      </w:pPr>
      <w:rPr>
        <w:rFonts w:ascii="Symbol" w:hAnsi="Symbol" w:cs="OpenSymbol" w:hint="default"/>
        <w:sz w:val="22"/>
        <w:szCs w:val="22"/>
      </w:rPr>
    </w:lvl>
    <w:lvl w:ilvl="3">
      <w:start w:val="1"/>
      <w:numFmt w:val="bullet"/>
      <w:lvlText w:val=""/>
      <w:lvlJc w:val="left"/>
      <w:pPr>
        <w:tabs>
          <w:tab w:val="num" w:pos="397"/>
        </w:tabs>
        <w:ind w:left="794" w:hanging="397"/>
      </w:pPr>
      <w:rPr>
        <w:rFonts w:ascii="Symbol" w:hAnsi="Symbol" w:cs="OpenSymbol" w:hint="default"/>
        <w:sz w:val="22"/>
        <w:szCs w:val="22"/>
      </w:rPr>
    </w:lvl>
    <w:lvl w:ilvl="4">
      <w:start w:val="1"/>
      <w:numFmt w:val="bullet"/>
      <w:lvlText w:val=""/>
      <w:lvlJc w:val="left"/>
      <w:pPr>
        <w:tabs>
          <w:tab w:val="num" w:pos="397"/>
        </w:tabs>
        <w:ind w:left="794" w:hanging="397"/>
      </w:pPr>
      <w:rPr>
        <w:rFonts w:ascii="Symbol" w:hAnsi="Symbol" w:cs="OpenSymbol" w:hint="default"/>
        <w:sz w:val="22"/>
        <w:szCs w:val="22"/>
      </w:rPr>
    </w:lvl>
    <w:lvl w:ilvl="5">
      <w:start w:val="1"/>
      <w:numFmt w:val="bullet"/>
      <w:lvlText w:val=""/>
      <w:lvlJc w:val="left"/>
      <w:pPr>
        <w:tabs>
          <w:tab w:val="num" w:pos="397"/>
        </w:tabs>
        <w:ind w:left="794" w:hanging="397"/>
      </w:pPr>
      <w:rPr>
        <w:rFonts w:ascii="Symbol" w:hAnsi="Symbol" w:cs="OpenSymbol" w:hint="default"/>
        <w:sz w:val="22"/>
        <w:szCs w:val="22"/>
      </w:rPr>
    </w:lvl>
    <w:lvl w:ilvl="6">
      <w:start w:val="1"/>
      <w:numFmt w:val="bullet"/>
      <w:lvlText w:val=""/>
      <w:lvlJc w:val="left"/>
      <w:pPr>
        <w:tabs>
          <w:tab w:val="num" w:pos="397"/>
        </w:tabs>
        <w:ind w:left="794" w:hanging="397"/>
      </w:pPr>
      <w:rPr>
        <w:rFonts w:ascii="Symbol" w:hAnsi="Symbol" w:cs="OpenSymbol" w:hint="default"/>
        <w:sz w:val="22"/>
        <w:szCs w:val="22"/>
      </w:rPr>
    </w:lvl>
    <w:lvl w:ilvl="7">
      <w:start w:val="1"/>
      <w:numFmt w:val="bullet"/>
      <w:lvlText w:val=""/>
      <w:lvlJc w:val="left"/>
      <w:pPr>
        <w:tabs>
          <w:tab w:val="num" w:pos="397"/>
        </w:tabs>
        <w:ind w:left="794" w:hanging="397"/>
      </w:pPr>
      <w:rPr>
        <w:rFonts w:ascii="Symbol" w:hAnsi="Symbol" w:cs="OpenSymbol" w:hint="default"/>
        <w:sz w:val="22"/>
        <w:szCs w:val="22"/>
      </w:rPr>
    </w:lvl>
    <w:lvl w:ilvl="8">
      <w:start w:val="1"/>
      <w:numFmt w:val="bullet"/>
      <w:lvlText w:val=""/>
      <w:lvlJc w:val="left"/>
      <w:pPr>
        <w:tabs>
          <w:tab w:val="num" w:pos="397"/>
        </w:tabs>
        <w:ind w:left="794" w:hanging="397"/>
      </w:pPr>
      <w:rPr>
        <w:rFonts w:ascii="Symbol" w:hAnsi="Symbol" w:cs="OpenSymbol" w:hint="default"/>
        <w:sz w:val="22"/>
        <w:szCs w:val="22"/>
      </w:rPr>
    </w:lvl>
  </w:abstractNum>
  <w:num w:numId="1">
    <w:abstractNumId w:val="1"/>
  </w:num>
  <w:num w:numId="2">
    <w:abstractNumId w:val="6"/>
  </w:num>
  <w:num w:numId="3">
    <w:abstractNumId w:val="0"/>
  </w:num>
  <w:num w:numId="4">
    <w:abstractNumId w:val="7"/>
  </w:num>
  <w:num w:numId="5">
    <w:abstractNumId w:val="4"/>
  </w:num>
  <w:num w:numId="6">
    <w:abstractNumId w:val="3"/>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7C"/>
    <w:rsid w:val="00104E85"/>
    <w:rsid w:val="001919AB"/>
    <w:rsid w:val="002828E9"/>
    <w:rsid w:val="003A7949"/>
    <w:rsid w:val="0049043C"/>
    <w:rsid w:val="009F1F16"/>
    <w:rsid w:val="00A744F6"/>
    <w:rsid w:val="00AD7734"/>
    <w:rsid w:val="00B74B7C"/>
    <w:rsid w:val="00F65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91D46"/>
  <w15:chartTrackingRefBased/>
  <w15:docId w15:val="{94E30040-9BC4-48CA-8A29-54ADBEC7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B7C"/>
    <w:pPr>
      <w:autoSpaceDE w:val="0"/>
      <w:autoSpaceDN w:val="0"/>
      <w:spacing w:after="0" w:line="240" w:lineRule="auto"/>
    </w:pPr>
    <w:rPr>
      <w:rFonts w:ascii="Times New Roman" w:eastAsia="Times New Roman" w:hAnsi="Times New Roman" w:cs="Times New Roman"/>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4B7C"/>
    <w:pPr>
      <w:tabs>
        <w:tab w:val="center" w:pos="4153"/>
        <w:tab w:val="right" w:pos="8306"/>
      </w:tabs>
    </w:pPr>
    <w:rPr>
      <w:rFonts w:ascii="CG Times (W1)" w:hAnsi="CG Times (W1)" w:cs="CG Times (W1)"/>
      <w:sz w:val="20"/>
      <w:szCs w:val="20"/>
      <w:lang w:val="en-GB"/>
    </w:rPr>
  </w:style>
  <w:style w:type="character" w:customStyle="1" w:styleId="FooterChar">
    <w:name w:val="Footer Char"/>
    <w:basedOn w:val="DefaultParagraphFont"/>
    <w:link w:val="Footer"/>
    <w:rsid w:val="00B74B7C"/>
    <w:rPr>
      <w:rFonts w:ascii="CG Times (W1)" w:eastAsia="Times New Roman" w:hAnsi="CG Times (W1)" w:cs="CG Times (W1)"/>
      <w:sz w:val="20"/>
      <w:szCs w:val="20"/>
      <w:lang w:val="en-GB" w:eastAsia="el-GR"/>
    </w:rPr>
  </w:style>
  <w:style w:type="paragraph" w:styleId="Header">
    <w:name w:val="header"/>
    <w:basedOn w:val="Normal"/>
    <w:link w:val="HeaderChar"/>
    <w:rsid w:val="00B74B7C"/>
    <w:pPr>
      <w:tabs>
        <w:tab w:val="center" w:pos="4153"/>
        <w:tab w:val="right" w:pos="8306"/>
      </w:tabs>
    </w:pPr>
  </w:style>
  <w:style w:type="character" w:customStyle="1" w:styleId="HeaderChar">
    <w:name w:val="Header Char"/>
    <w:basedOn w:val="DefaultParagraphFont"/>
    <w:link w:val="Header"/>
    <w:rsid w:val="00B74B7C"/>
    <w:rPr>
      <w:rFonts w:ascii="Times New Roman" w:eastAsia="Times New Roman" w:hAnsi="Times New Roman" w:cs="Times New Roman"/>
      <w:sz w:val="28"/>
      <w:szCs w:val="28"/>
      <w:lang w:eastAsia="el-GR"/>
    </w:rPr>
  </w:style>
  <w:style w:type="character" w:styleId="Hyperlink">
    <w:name w:val="Hyperlink"/>
    <w:rsid w:val="00B74B7C"/>
    <w:rPr>
      <w:color w:val="0000FF"/>
      <w:u w:val="single"/>
    </w:rPr>
  </w:style>
  <w:style w:type="paragraph" w:styleId="ListParagraph">
    <w:name w:val="List Paragraph"/>
    <w:basedOn w:val="Normal"/>
    <w:uiPriority w:val="34"/>
    <w:qFormat/>
    <w:rsid w:val="00B74B7C"/>
    <w:pPr>
      <w:autoSpaceDE/>
      <w:autoSpaceDN/>
      <w:spacing w:after="200" w:line="276" w:lineRule="auto"/>
      <w:ind w:left="720"/>
      <w:contextualSpacing/>
    </w:pPr>
    <w:rPr>
      <w:rFonts w:ascii="Calibri" w:hAnsi="Calibri"/>
      <w:sz w:val="22"/>
      <w:szCs w:val="22"/>
    </w:rPr>
  </w:style>
  <w:style w:type="paragraph" w:customStyle="1" w:styleId="Default">
    <w:name w:val="Default"/>
    <w:qFormat/>
    <w:rsid w:val="00B74B7C"/>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eeabe.gr" TargetMode="External"/><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http://www.eeab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2254</Words>
  <Characters>12849</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Microsoft Office User</cp:lastModifiedBy>
  <cp:revision>2</cp:revision>
  <dcterms:created xsi:type="dcterms:W3CDTF">2020-06-02T07:52:00Z</dcterms:created>
  <dcterms:modified xsi:type="dcterms:W3CDTF">2020-12-18T17:43:00Z</dcterms:modified>
</cp:coreProperties>
</file>