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5622" w:rsidRDefault="0062687A" w:rsidP="0062687A">
      <w:pPr>
        <w:tabs>
          <w:tab w:val="left" w:pos="3735"/>
        </w:tabs>
        <w:spacing w:before="120" w:after="120" w:line="360" w:lineRule="auto"/>
        <w:rPr>
          <w:rFonts w:cstheme="minorHAnsi"/>
          <w:b/>
          <w:sz w:val="24"/>
          <w:szCs w:val="24"/>
        </w:rPr>
      </w:pPr>
      <w:r>
        <w:rPr>
          <w:rFonts w:cstheme="minorHAnsi"/>
          <w:b/>
          <w:sz w:val="24"/>
          <w:szCs w:val="24"/>
        </w:rPr>
        <w:tab/>
      </w:r>
      <w:r w:rsidR="00FD6DC5" w:rsidRPr="00CC6561">
        <w:rPr>
          <w:rFonts w:cstheme="minorHAnsi"/>
          <w:b/>
          <w:sz w:val="24"/>
          <w:szCs w:val="24"/>
        </w:rPr>
        <w:t>ΥΠΟΧΡΕΩΣΕΙΣ ΔΙΚΑΙΟΥΧΩΝ</w:t>
      </w:r>
      <w:r w:rsidR="00BB5622" w:rsidRPr="00BB5622">
        <w:rPr>
          <w:rFonts w:cstheme="minorHAnsi"/>
          <w:b/>
          <w:sz w:val="24"/>
          <w:szCs w:val="24"/>
        </w:rPr>
        <w:t xml:space="preserve"> </w:t>
      </w:r>
    </w:p>
    <w:p w:rsidR="00BB5622" w:rsidRPr="00BB5622" w:rsidRDefault="00BB5622" w:rsidP="00654F29">
      <w:pPr>
        <w:spacing w:before="120" w:after="120" w:line="360" w:lineRule="auto"/>
        <w:jc w:val="center"/>
        <w:rPr>
          <w:rFonts w:cstheme="minorHAnsi"/>
          <w:b/>
          <w:sz w:val="24"/>
          <w:szCs w:val="24"/>
        </w:rPr>
      </w:pPr>
      <w:r>
        <w:rPr>
          <w:rFonts w:cstheme="minorHAnsi"/>
          <w:b/>
          <w:sz w:val="24"/>
          <w:szCs w:val="24"/>
        </w:rPr>
        <w:t>ΥΠΟΜΕΤΡΟΥ 19.2 (ΠΑΡΕΜΒΑΣΕΙΣ ΔΗΜΟΣΙΟΥ ΧΑΡΑΚΤΗΡΑ)</w:t>
      </w:r>
    </w:p>
    <w:p w:rsidR="00FD6DC5" w:rsidRPr="00CC6561" w:rsidRDefault="00FD6DC5" w:rsidP="00654F29">
      <w:pPr>
        <w:spacing w:before="120" w:line="360" w:lineRule="auto"/>
        <w:jc w:val="center"/>
        <w:rPr>
          <w:rFonts w:cstheme="minorHAnsi"/>
          <w:b/>
          <w:sz w:val="24"/>
          <w:szCs w:val="24"/>
        </w:rPr>
      </w:pPr>
      <w:r w:rsidRPr="00CC6561">
        <w:rPr>
          <w:rFonts w:cstheme="minorHAnsi"/>
          <w:b/>
          <w:sz w:val="24"/>
          <w:szCs w:val="24"/>
        </w:rPr>
        <w:t xml:space="preserve"> ΓΙΑ ΘΕΜΑΤΑ ΔΗΜΟΣΙΟΤΗΤΑΣ ΚΑΙ ΕΝΗΜΕΡΩΣΗΣ</w:t>
      </w:r>
    </w:p>
    <w:p w:rsidR="00FD6DC5" w:rsidRDefault="00FD6DC5" w:rsidP="00654F29">
      <w:pPr>
        <w:spacing w:before="120" w:after="120" w:line="360" w:lineRule="auto"/>
        <w:ind w:left="851" w:hanging="851"/>
        <w:jc w:val="both"/>
        <w:rPr>
          <w:rFonts w:cstheme="minorHAnsi"/>
          <w:b/>
          <w:sz w:val="24"/>
          <w:szCs w:val="24"/>
        </w:rPr>
      </w:pPr>
    </w:p>
    <w:p w:rsidR="00FD6DC5" w:rsidRPr="00CC6561" w:rsidRDefault="00FD6DC5" w:rsidP="00654F29">
      <w:pPr>
        <w:spacing w:before="120" w:after="120" w:line="360" w:lineRule="auto"/>
        <w:jc w:val="both"/>
        <w:rPr>
          <w:rFonts w:cstheme="minorHAnsi"/>
          <w:sz w:val="24"/>
          <w:szCs w:val="24"/>
        </w:rPr>
      </w:pPr>
      <w:r>
        <w:rPr>
          <w:rFonts w:cstheme="minorHAnsi"/>
          <w:b/>
          <w:sz w:val="24"/>
          <w:szCs w:val="24"/>
        </w:rPr>
        <w:t xml:space="preserve">Σύμφωνα με το </w:t>
      </w:r>
      <w:r w:rsidRPr="00CC6561">
        <w:rPr>
          <w:rFonts w:cstheme="minorHAnsi"/>
          <w:b/>
          <w:sz w:val="24"/>
          <w:szCs w:val="24"/>
        </w:rPr>
        <w:t>Άρθρο 25</w:t>
      </w:r>
      <w:r>
        <w:rPr>
          <w:rFonts w:cstheme="minorHAnsi"/>
          <w:b/>
          <w:sz w:val="24"/>
          <w:szCs w:val="24"/>
        </w:rPr>
        <w:t xml:space="preserve"> της Υπουργικής Απόφασης 1090/08-02-2018 </w:t>
      </w:r>
      <w:r w:rsidRPr="00CC6561">
        <w:rPr>
          <w:rFonts w:cstheme="minorHAnsi"/>
          <w:sz w:val="24"/>
          <w:szCs w:val="24"/>
        </w:rPr>
        <w:t>«1</w:t>
      </w:r>
      <w:r w:rsidRPr="00CC6561">
        <w:rPr>
          <w:rFonts w:cstheme="minorHAnsi"/>
          <w:sz w:val="24"/>
          <w:szCs w:val="24"/>
          <w:vertAlign w:val="superscript"/>
        </w:rPr>
        <w:t>η</w:t>
      </w:r>
      <w:r w:rsidRPr="00CC6561">
        <w:rPr>
          <w:rFonts w:cstheme="minorHAnsi"/>
          <w:sz w:val="24"/>
          <w:szCs w:val="24"/>
        </w:rPr>
        <w:t xml:space="preserve"> τροποποίηση της Υ.Α. 13215/30-11-2017(</w:t>
      </w:r>
      <w:r w:rsidRPr="00CC6561">
        <w:rPr>
          <w:rFonts w:cstheme="minorHAnsi"/>
          <w:sz w:val="24"/>
          <w:szCs w:val="24"/>
          <w:lang w:val="en-US"/>
        </w:rPr>
        <w:t>B</w:t>
      </w:r>
      <w:r w:rsidRPr="00CC6561">
        <w:rPr>
          <w:rFonts w:cstheme="minorHAnsi"/>
          <w:sz w:val="24"/>
          <w:szCs w:val="24"/>
        </w:rPr>
        <w:t>΄4285):</w:t>
      </w:r>
      <w:r w:rsidRPr="00CC6561">
        <w:rPr>
          <w:rFonts w:cstheme="minorHAnsi"/>
        </w:rPr>
        <w:t xml:space="preserve"> </w:t>
      </w:r>
      <w:r w:rsidRPr="00CC6561">
        <w:rPr>
          <w:rFonts w:cstheme="minorHAnsi"/>
          <w:sz w:val="24"/>
          <w:szCs w:val="24"/>
        </w:rPr>
        <w:t xml:space="preserve">Πλαίσιο υλοποίησης Υπομέτρου 19.2, του Μέτρου 19, Τοπική Ανάπτυξη με Πρωτοβουλία Τοπικών Κοινοτήτων, (ΤΑΠΤοΚ) του Προγράμματος Αγροτικής Ανάπτυξης 2014-2020, </w:t>
      </w:r>
      <w:r w:rsidRPr="00983662">
        <w:rPr>
          <w:rFonts w:cstheme="minorHAnsi"/>
          <w:b/>
          <w:sz w:val="24"/>
          <w:szCs w:val="24"/>
        </w:rPr>
        <w:t>για παρεμβάσεις Δημοσίου χαρακτήρα</w:t>
      </w:r>
      <w:r w:rsidRPr="00CC6561">
        <w:rPr>
          <w:rFonts w:cstheme="minorHAnsi"/>
          <w:sz w:val="24"/>
          <w:szCs w:val="24"/>
        </w:rPr>
        <w:t xml:space="preserve"> και λοιπές διατάξεις εφαρμογής των Τοπικών Προγραμμάτων»</w:t>
      </w:r>
      <w:r>
        <w:rPr>
          <w:rFonts w:cstheme="minorHAnsi"/>
          <w:sz w:val="24"/>
          <w:szCs w:val="24"/>
        </w:rPr>
        <w:t>:</w:t>
      </w:r>
    </w:p>
    <w:p w:rsidR="00FD6DC5" w:rsidRDefault="00FD6DC5" w:rsidP="00654F29">
      <w:pPr>
        <w:spacing w:line="360" w:lineRule="auto"/>
        <w:contextualSpacing/>
        <w:jc w:val="both"/>
        <w:rPr>
          <w:rFonts w:cstheme="minorHAnsi"/>
          <w:sz w:val="24"/>
          <w:szCs w:val="24"/>
        </w:rPr>
      </w:pPr>
      <w:r w:rsidRPr="00CC6561">
        <w:rPr>
          <w:rFonts w:cstheme="minorHAnsi"/>
          <w:sz w:val="24"/>
          <w:szCs w:val="24"/>
        </w:rPr>
        <w:t xml:space="preserve">1. Σύμφωνα με τους Εκτελεστικούς Κανονισμούς (ΕΕ) αριθ. 808/2014 (άρθρο 13, Παράρτημα ΙΙΙ) και αριθ. 669/2016 (άρθρο 1, Παράρτημα ΙΙΙ), οι δικαιούχοι πράξεων που συγχρηματοδοτούνται από το ΠΑΑ 2014-2020, είναι υποχρεωμένοι να προβούν σε ενέργειες ενημέρωσης του κοινού σχετικά με τη στήριξη που λαμβάνουν από το ΕΓΤΑΑ. </w:t>
      </w:r>
      <w:r w:rsidRPr="0062687A">
        <w:rPr>
          <w:rFonts w:cstheme="minorHAnsi"/>
          <w:b/>
          <w:sz w:val="24"/>
          <w:szCs w:val="24"/>
        </w:rPr>
        <w:t>Η μη τήρηση</w:t>
      </w:r>
      <w:r w:rsidRPr="00CC6561">
        <w:rPr>
          <w:rFonts w:cstheme="minorHAnsi"/>
          <w:sz w:val="24"/>
          <w:szCs w:val="24"/>
        </w:rPr>
        <w:t xml:space="preserve"> των ελάχιστων υποχρεωτικών κανόνων ενημέρωσης επισύρει κυρώσεις από τα ευρωπαϊκά και εθνικά όργανα ελέγχου. </w:t>
      </w:r>
    </w:p>
    <w:p w:rsidR="00BB5622" w:rsidRPr="00CC6561" w:rsidRDefault="00BB5622" w:rsidP="00654F29">
      <w:pPr>
        <w:spacing w:line="360" w:lineRule="auto"/>
        <w:contextualSpacing/>
        <w:jc w:val="both"/>
        <w:rPr>
          <w:rFonts w:cstheme="minorHAnsi"/>
          <w:sz w:val="24"/>
          <w:szCs w:val="24"/>
        </w:rPr>
      </w:pPr>
    </w:p>
    <w:p w:rsidR="00FD6DC5" w:rsidRPr="00CC6561" w:rsidRDefault="00FD6DC5" w:rsidP="00654F29">
      <w:pPr>
        <w:spacing w:line="360" w:lineRule="auto"/>
        <w:jc w:val="both"/>
        <w:rPr>
          <w:rFonts w:cstheme="minorHAnsi"/>
          <w:sz w:val="24"/>
          <w:szCs w:val="24"/>
        </w:rPr>
      </w:pPr>
      <w:r w:rsidRPr="00CC6561">
        <w:rPr>
          <w:rFonts w:cstheme="minorHAnsi"/>
          <w:sz w:val="24"/>
          <w:szCs w:val="24"/>
        </w:rPr>
        <w:t>2. Οι κατ’ ελάχιστον υποχρεώσεις των δικαιούχων του υπομέτρου 19.2 (παρεμβάσεις Δημοσίου χαρακτήρα) ως προς την τήρηση των κανόνων δημοσιότητας και ενημέρωσης είναι:</w:t>
      </w:r>
    </w:p>
    <w:p w:rsidR="00FD6DC5" w:rsidRPr="00CC6561" w:rsidRDefault="00FD6DC5" w:rsidP="00654F29">
      <w:pPr>
        <w:pStyle w:val="a3"/>
        <w:numPr>
          <w:ilvl w:val="0"/>
          <w:numId w:val="1"/>
        </w:numPr>
        <w:spacing w:line="360" w:lineRule="auto"/>
        <w:ind w:left="709"/>
        <w:jc w:val="both"/>
        <w:rPr>
          <w:rFonts w:asciiTheme="minorHAnsi" w:hAnsiTheme="minorHAnsi" w:cstheme="minorHAnsi"/>
          <w:sz w:val="24"/>
          <w:szCs w:val="24"/>
        </w:rPr>
      </w:pPr>
      <w:r w:rsidRPr="00CC6561">
        <w:rPr>
          <w:rFonts w:asciiTheme="minorHAnsi" w:hAnsiTheme="minorHAnsi" w:cstheme="minorHAnsi"/>
          <w:sz w:val="24"/>
          <w:szCs w:val="24"/>
        </w:rPr>
        <w:t xml:space="preserve">Για πράξεις των οποίων η συνολική δημόσια δαπάνη είναι </w:t>
      </w:r>
      <w:r w:rsidRPr="00BB5622">
        <w:rPr>
          <w:rFonts w:asciiTheme="minorHAnsi" w:hAnsiTheme="minorHAnsi" w:cstheme="minorHAnsi"/>
          <w:b/>
          <w:sz w:val="24"/>
          <w:szCs w:val="24"/>
        </w:rPr>
        <w:t>50.000 – 500.000</w:t>
      </w:r>
      <w:r w:rsidRPr="00CC6561">
        <w:rPr>
          <w:rFonts w:asciiTheme="minorHAnsi" w:hAnsiTheme="minorHAnsi" w:cstheme="minorHAnsi"/>
          <w:sz w:val="24"/>
          <w:szCs w:val="24"/>
        </w:rPr>
        <w:t xml:space="preserve"> Ευρώ, απαιτείται η </w:t>
      </w:r>
      <w:r w:rsidRPr="00BB5622">
        <w:rPr>
          <w:rFonts w:asciiTheme="minorHAnsi" w:hAnsiTheme="minorHAnsi" w:cstheme="minorHAnsi"/>
          <w:sz w:val="24"/>
          <w:szCs w:val="24"/>
          <w:u w:val="single"/>
        </w:rPr>
        <w:t>ανάρτηση τουλάχιστον μίας αφίσας</w:t>
      </w:r>
      <w:r w:rsidRPr="00CC6561">
        <w:rPr>
          <w:rFonts w:asciiTheme="minorHAnsi" w:hAnsiTheme="minorHAnsi" w:cstheme="minorHAnsi"/>
          <w:sz w:val="24"/>
          <w:szCs w:val="24"/>
        </w:rPr>
        <w:t xml:space="preserve"> ελάχιστου μεγέθους Α3 </w:t>
      </w:r>
      <w:r w:rsidR="00654F29">
        <w:rPr>
          <w:rFonts w:asciiTheme="minorHAnsi" w:hAnsiTheme="minorHAnsi" w:cstheme="minorHAnsi"/>
          <w:sz w:val="24"/>
          <w:szCs w:val="24"/>
        </w:rPr>
        <w:t>(</w:t>
      </w:r>
      <w:r w:rsidR="00654F29">
        <w:t>30 εκατ. πλάτος Χ 42 εκατ. ύψος)</w:t>
      </w:r>
      <w:r w:rsidR="00654F29" w:rsidRPr="00CC6561">
        <w:rPr>
          <w:rFonts w:asciiTheme="minorHAnsi" w:hAnsiTheme="minorHAnsi" w:cstheme="minorHAnsi"/>
          <w:sz w:val="24"/>
          <w:szCs w:val="24"/>
        </w:rPr>
        <w:t xml:space="preserve"> </w:t>
      </w:r>
      <w:r w:rsidRPr="00CC6561">
        <w:rPr>
          <w:rFonts w:asciiTheme="minorHAnsi" w:hAnsiTheme="minorHAnsi" w:cstheme="minorHAnsi"/>
          <w:sz w:val="24"/>
          <w:szCs w:val="24"/>
        </w:rPr>
        <w:t xml:space="preserve">ή πινακίδας </w:t>
      </w:r>
      <w:r w:rsidR="00654F29">
        <w:rPr>
          <w:rFonts w:asciiTheme="minorHAnsi" w:hAnsiTheme="minorHAnsi" w:cstheme="minorHAnsi"/>
          <w:sz w:val="24"/>
          <w:szCs w:val="24"/>
        </w:rPr>
        <w:t>(</w:t>
      </w:r>
      <w:r w:rsidR="00654F29" w:rsidRPr="00C97268">
        <w:t>60</w:t>
      </w:r>
      <w:r w:rsidR="00654F29">
        <w:t xml:space="preserve"> εκατ.</w:t>
      </w:r>
      <w:r w:rsidR="00654F29" w:rsidRPr="00C97268">
        <w:t xml:space="preserve"> πλάτος Χ 40 </w:t>
      </w:r>
      <w:r w:rsidR="00654F29">
        <w:t xml:space="preserve">εκατ. </w:t>
      </w:r>
      <w:r w:rsidR="00654F29" w:rsidRPr="00C97268">
        <w:t>ύψος</w:t>
      </w:r>
      <w:r w:rsidR="00654F29">
        <w:t xml:space="preserve">) </w:t>
      </w:r>
      <w:r w:rsidRPr="00CC6561">
        <w:rPr>
          <w:rFonts w:asciiTheme="minorHAnsi" w:hAnsiTheme="minorHAnsi" w:cstheme="minorHAnsi"/>
          <w:sz w:val="24"/>
          <w:szCs w:val="24"/>
        </w:rPr>
        <w:t>με πληροφορίες σχετικά με την πράξη, σε σημείο εύκολα ορατό, επισημαίνοντας τη χρηματοδοτική συνδρομή από την Ευρωπαϊκή Ένωση και την Ελλάδα.</w:t>
      </w:r>
      <w:r w:rsidR="00654F29">
        <w:t xml:space="preserve">  </w:t>
      </w:r>
    </w:p>
    <w:p w:rsidR="00FD6DC5" w:rsidRPr="00654F29" w:rsidRDefault="00FD6DC5" w:rsidP="00654F29">
      <w:pPr>
        <w:pStyle w:val="a3"/>
        <w:numPr>
          <w:ilvl w:val="0"/>
          <w:numId w:val="1"/>
        </w:numPr>
        <w:spacing w:before="120" w:after="0" w:line="360" w:lineRule="auto"/>
        <w:ind w:left="709"/>
        <w:jc w:val="both"/>
        <w:rPr>
          <w:rFonts w:asciiTheme="minorHAnsi" w:hAnsiTheme="minorHAnsi" w:cstheme="minorHAnsi"/>
          <w:sz w:val="24"/>
          <w:szCs w:val="24"/>
          <w:u w:val="single"/>
        </w:rPr>
      </w:pPr>
      <w:r w:rsidRPr="00654F29">
        <w:rPr>
          <w:rFonts w:asciiTheme="minorHAnsi" w:hAnsiTheme="minorHAnsi" w:cstheme="minorHAnsi"/>
          <w:sz w:val="24"/>
          <w:szCs w:val="24"/>
        </w:rPr>
        <w:t xml:space="preserve">Για πράξεις που αφορούν σε αγορά εξοπλισμού, ή υποδομές ή κατασκευαστικά έργα, των οποίων η συνολική δημόσια δαπάνη </w:t>
      </w:r>
      <w:r w:rsidRPr="00654F29">
        <w:rPr>
          <w:rFonts w:asciiTheme="minorHAnsi" w:hAnsiTheme="minorHAnsi" w:cstheme="minorHAnsi"/>
          <w:b/>
          <w:sz w:val="24"/>
          <w:szCs w:val="24"/>
        </w:rPr>
        <w:t>υπερβαίνει τις 500.000 Ευρώ,</w:t>
      </w:r>
      <w:r w:rsidRPr="00654F29">
        <w:rPr>
          <w:rFonts w:asciiTheme="minorHAnsi" w:hAnsiTheme="minorHAnsi" w:cstheme="minorHAnsi"/>
          <w:sz w:val="24"/>
          <w:szCs w:val="24"/>
        </w:rPr>
        <w:t xml:space="preserve"> ο δικαιούχος τοποθετεί </w:t>
      </w:r>
      <w:r w:rsidRPr="00654F29">
        <w:rPr>
          <w:rFonts w:asciiTheme="minorHAnsi" w:hAnsiTheme="minorHAnsi" w:cstheme="minorHAnsi"/>
          <w:sz w:val="24"/>
          <w:szCs w:val="24"/>
          <w:u w:val="single"/>
        </w:rPr>
        <w:t>προσωρινή πινακίδα σημαντικού μεγέθους</w:t>
      </w:r>
      <w:r w:rsidR="00654F29" w:rsidRPr="00654F29">
        <w:rPr>
          <w:rFonts w:asciiTheme="minorHAnsi" w:hAnsiTheme="minorHAnsi" w:cstheme="minorHAnsi"/>
          <w:sz w:val="24"/>
          <w:szCs w:val="24"/>
          <w:u w:val="single"/>
        </w:rPr>
        <w:t xml:space="preserve"> </w:t>
      </w:r>
      <w:r w:rsidR="00654F29" w:rsidRPr="00654F29">
        <w:rPr>
          <w:rFonts w:asciiTheme="minorHAnsi" w:hAnsiTheme="minorHAnsi" w:cstheme="minorHAnsi"/>
          <w:sz w:val="24"/>
          <w:szCs w:val="24"/>
        </w:rPr>
        <w:t xml:space="preserve">(τουλάχιστον </w:t>
      </w:r>
      <w:r w:rsidR="00654F29" w:rsidRPr="00C97268">
        <w:t>90</w:t>
      </w:r>
      <w:r w:rsidR="00654F29">
        <w:t xml:space="preserve"> εκατ.</w:t>
      </w:r>
      <w:r w:rsidR="00654F29" w:rsidRPr="00C97268">
        <w:t xml:space="preserve"> πλάτος Χ 70 </w:t>
      </w:r>
      <w:r w:rsidR="00654F29">
        <w:t>εκατ. ύ</w:t>
      </w:r>
      <w:r w:rsidR="00654F29" w:rsidRPr="00C97268">
        <w:t>ψος</w:t>
      </w:r>
      <w:r w:rsidR="00654F29">
        <w:t>).</w:t>
      </w:r>
      <w:r w:rsidRPr="00654F29">
        <w:rPr>
          <w:rFonts w:asciiTheme="minorHAnsi" w:hAnsiTheme="minorHAnsi" w:cstheme="minorHAnsi"/>
          <w:sz w:val="24"/>
          <w:szCs w:val="24"/>
          <w:u w:val="single"/>
        </w:rPr>
        <w:t xml:space="preserve"> </w:t>
      </w:r>
    </w:p>
    <w:p w:rsidR="00FD6DC5" w:rsidRPr="00CC6561" w:rsidRDefault="00FD6DC5" w:rsidP="00654F29">
      <w:pPr>
        <w:pStyle w:val="a3"/>
        <w:numPr>
          <w:ilvl w:val="0"/>
          <w:numId w:val="1"/>
        </w:numPr>
        <w:spacing w:line="360" w:lineRule="auto"/>
        <w:ind w:left="709"/>
        <w:jc w:val="both"/>
        <w:rPr>
          <w:rFonts w:asciiTheme="minorHAnsi" w:hAnsiTheme="minorHAnsi" w:cstheme="minorHAnsi"/>
          <w:sz w:val="24"/>
          <w:szCs w:val="24"/>
        </w:rPr>
      </w:pPr>
      <w:r w:rsidRPr="00CC6561">
        <w:rPr>
          <w:rFonts w:asciiTheme="minorHAnsi" w:hAnsiTheme="minorHAnsi" w:cstheme="minorHAnsi"/>
          <w:sz w:val="24"/>
          <w:szCs w:val="24"/>
        </w:rPr>
        <w:lastRenderedPageBreak/>
        <w:t xml:space="preserve">Το αργότερο εντός τριών μηνών από την ολοκλήρωση της πράξης, ο δικαιούχος τοποθετεί </w:t>
      </w:r>
      <w:r w:rsidRPr="00BB5622">
        <w:rPr>
          <w:rFonts w:asciiTheme="minorHAnsi" w:hAnsiTheme="minorHAnsi" w:cstheme="minorHAnsi"/>
          <w:b/>
          <w:sz w:val="24"/>
          <w:szCs w:val="24"/>
          <w:u w:val="single"/>
        </w:rPr>
        <w:t>μόνιμη αναμνηστική πλάκα ή πινακίδα σημαντικού μεγέθους,</w:t>
      </w:r>
      <w:r w:rsidRPr="00CC6561">
        <w:rPr>
          <w:rFonts w:asciiTheme="minorHAnsi" w:hAnsiTheme="minorHAnsi" w:cstheme="minorHAnsi"/>
          <w:sz w:val="24"/>
          <w:szCs w:val="24"/>
        </w:rPr>
        <w:t xml:space="preserve"> σε σημείο εύκολα ορατό από το κοινό, όπου επισημαίνεται τουλάχιστον η περιγραφή της πράξης και η χρηματοδοτική συνδρομή της Ευρωπαϊκής Ένωσης και της Ελλάδας. Το υλικό κατασκευής και ο τρόπος τοποθέτησης των μόνιμων πινακίδων θα πρέπει να εξασφαλίζουν τη μόνιμη εγκατάστασή τους. Εφόσον η επεξηγηματική πινακίδα που τοποθετείται κατά την εκτέλεση του έργου έχει μόνιμο χαρακτήρα, δεν είναι απαραίτητη η τοποθέτηση αναμνηστικής πλάκας.</w:t>
      </w:r>
    </w:p>
    <w:p w:rsidR="00FD6DC5" w:rsidRPr="00CC6561" w:rsidRDefault="00FD6DC5" w:rsidP="00654F29">
      <w:pPr>
        <w:pStyle w:val="a3"/>
        <w:numPr>
          <w:ilvl w:val="0"/>
          <w:numId w:val="1"/>
        </w:numPr>
        <w:spacing w:line="360" w:lineRule="auto"/>
        <w:ind w:left="709"/>
        <w:jc w:val="both"/>
        <w:rPr>
          <w:rFonts w:asciiTheme="minorHAnsi" w:hAnsiTheme="minorHAnsi" w:cstheme="minorHAnsi"/>
          <w:sz w:val="24"/>
          <w:szCs w:val="24"/>
        </w:rPr>
      </w:pPr>
      <w:r w:rsidRPr="00CC6561">
        <w:rPr>
          <w:rFonts w:asciiTheme="minorHAnsi" w:hAnsiTheme="minorHAnsi" w:cstheme="minorHAnsi"/>
          <w:sz w:val="24"/>
          <w:szCs w:val="24"/>
        </w:rPr>
        <w:t xml:space="preserve">Ως προς την αναγραφή του </w:t>
      </w:r>
      <w:r w:rsidRPr="002D20C6">
        <w:rPr>
          <w:rFonts w:asciiTheme="minorHAnsi" w:hAnsiTheme="minorHAnsi" w:cstheme="minorHAnsi"/>
          <w:b/>
          <w:sz w:val="24"/>
          <w:szCs w:val="24"/>
        </w:rPr>
        <w:t>προϋπολογισμού</w:t>
      </w:r>
      <w:r w:rsidRPr="00CC6561">
        <w:rPr>
          <w:rFonts w:asciiTheme="minorHAnsi" w:hAnsiTheme="minorHAnsi" w:cstheme="minorHAnsi"/>
          <w:sz w:val="24"/>
          <w:szCs w:val="24"/>
        </w:rPr>
        <w:t xml:space="preserve"> αναγράφεται ο συνολικός προϋπολογισμός της πράξης, όπως αναφέρεται στην απόφαση ένταξης της πράξης, με διάκριση σε Δημόσια Δαπάνη και Ιδιωτική Συμμετοχή. </w:t>
      </w:r>
    </w:p>
    <w:p w:rsidR="00FD6DC5" w:rsidRPr="00CC6561" w:rsidRDefault="00FD6DC5" w:rsidP="00654F29">
      <w:pPr>
        <w:pStyle w:val="a3"/>
        <w:numPr>
          <w:ilvl w:val="0"/>
          <w:numId w:val="1"/>
        </w:numPr>
        <w:spacing w:line="360" w:lineRule="auto"/>
        <w:ind w:left="709"/>
        <w:jc w:val="both"/>
        <w:rPr>
          <w:rFonts w:asciiTheme="minorHAnsi" w:hAnsiTheme="minorHAnsi" w:cstheme="minorHAnsi"/>
          <w:sz w:val="24"/>
          <w:szCs w:val="24"/>
        </w:rPr>
      </w:pPr>
      <w:r w:rsidRPr="00CC6561">
        <w:rPr>
          <w:rFonts w:asciiTheme="minorHAnsi" w:hAnsiTheme="minorHAnsi" w:cstheme="minorHAnsi"/>
          <w:sz w:val="24"/>
          <w:szCs w:val="24"/>
        </w:rPr>
        <w:t xml:space="preserve">Όσον αφορά στο </w:t>
      </w:r>
      <w:r w:rsidRPr="002D20C6">
        <w:rPr>
          <w:rFonts w:asciiTheme="minorHAnsi" w:hAnsiTheme="minorHAnsi" w:cstheme="minorHAnsi"/>
          <w:b/>
          <w:sz w:val="24"/>
          <w:szCs w:val="24"/>
        </w:rPr>
        <w:t>βασικό στόχο της πράξης</w:t>
      </w:r>
      <w:r w:rsidRPr="00CC6561">
        <w:rPr>
          <w:rFonts w:asciiTheme="minorHAnsi" w:hAnsiTheme="minorHAnsi" w:cstheme="minorHAnsi"/>
          <w:sz w:val="24"/>
          <w:szCs w:val="24"/>
        </w:rPr>
        <w:t xml:space="preserve"> προτείνεται να είναι σύντομος και να γίνεται επικοινωνιακή επεξεργασία της διατύπωσής του, ώστε να είναι κατανοητός από το ευρύ κοινό.</w:t>
      </w:r>
    </w:p>
    <w:p w:rsidR="00FD6DC5" w:rsidRPr="00CC6561" w:rsidRDefault="00FD6DC5" w:rsidP="00654F29">
      <w:pPr>
        <w:pStyle w:val="a3"/>
        <w:numPr>
          <w:ilvl w:val="0"/>
          <w:numId w:val="1"/>
        </w:numPr>
        <w:spacing w:line="360" w:lineRule="auto"/>
        <w:ind w:left="709"/>
        <w:jc w:val="both"/>
        <w:rPr>
          <w:rFonts w:asciiTheme="minorHAnsi" w:hAnsiTheme="minorHAnsi" w:cstheme="minorHAnsi"/>
          <w:sz w:val="24"/>
          <w:szCs w:val="24"/>
        </w:rPr>
      </w:pPr>
      <w:r w:rsidRPr="00CC6561">
        <w:rPr>
          <w:rFonts w:asciiTheme="minorHAnsi" w:hAnsiTheme="minorHAnsi" w:cstheme="minorHAnsi"/>
          <w:sz w:val="24"/>
          <w:szCs w:val="24"/>
        </w:rPr>
        <w:t xml:space="preserve">Για πράξεις, στο πλαίσιο των οποίων λειτουργεί και </w:t>
      </w:r>
      <w:r w:rsidRPr="00721E6E">
        <w:rPr>
          <w:rFonts w:asciiTheme="minorHAnsi" w:hAnsiTheme="minorHAnsi" w:cstheme="minorHAnsi"/>
          <w:b/>
          <w:sz w:val="24"/>
          <w:szCs w:val="24"/>
        </w:rPr>
        <w:t>ιστότοπος</w:t>
      </w:r>
      <w:r w:rsidRPr="00CC6561">
        <w:rPr>
          <w:rFonts w:asciiTheme="minorHAnsi" w:hAnsiTheme="minorHAnsi" w:cstheme="minorHAnsi"/>
          <w:sz w:val="24"/>
          <w:szCs w:val="24"/>
        </w:rPr>
        <w:t xml:space="preserve">, θα πρέπει να γίνεται σύντομη περιγραφή της πράξης και να αναφέρεται η χρηματοδοτική συνδρομή της Ευρωπαϊκής Ένωσης και της Ελλάδας στην αρχική σελίδα. </w:t>
      </w:r>
    </w:p>
    <w:p w:rsidR="00FD6DC5" w:rsidRPr="00CC6561" w:rsidRDefault="00FD6DC5" w:rsidP="00654F29">
      <w:pPr>
        <w:pStyle w:val="a3"/>
        <w:numPr>
          <w:ilvl w:val="0"/>
          <w:numId w:val="1"/>
        </w:numPr>
        <w:spacing w:line="360" w:lineRule="auto"/>
        <w:ind w:left="709"/>
        <w:jc w:val="both"/>
        <w:rPr>
          <w:rFonts w:asciiTheme="minorHAnsi" w:hAnsiTheme="minorHAnsi" w:cstheme="minorHAnsi"/>
          <w:sz w:val="24"/>
          <w:szCs w:val="24"/>
        </w:rPr>
      </w:pPr>
      <w:r w:rsidRPr="00CC6561">
        <w:rPr>
          <w:rFonts w:asciiTheme="minorHAnsi" w:hAnsiTheme="minorHAnsi" w:cstheme="minorHAnsi"/>
          <w:sz w:val="24"/>
          <w:szCs w:val="24"/>
        </w:rPr>
        <w:t>Τα λογότυπα τοποθετούνται στη σελίδα του ιστοτόπου του δικαιούχου σε θέση που είναι ορατή και μέσα στο οπτικό πεδίο της ψηφιακής συσκευής που απεικονίζει.</w:t>
      </w:r>
    </w:p>
    <w:p w:rsidR="00FD6DC5" w:rsidRPr="00CC6561" w:rsidRDefault="00FD6DC5" w:rsidP="00654F29">
      <w:pPr>
        <w:pStyle w:val="a3"/>
        <w:numPr>
          <w:ilvl w:val="0"/>
          <w:numId w:val="1"/>
        </w:numPr>
        <w:spacing w:line="360" w:lineRule="auto"/>
        <w:ind w:left="709"/>
        <w:jc w:val="both"/>
        <w:rPr>
          <w:rFonts w:asciiTheme="minorHAnsi" w:hAnsiTheme="minorHAnsi" w:cstheme="minorHAnsi"/>
          <w:sz w:val="24"/>
          <w:szCs w:val="24"/>
        </w:rPr>
      </w:pPr>
      <w:r w:rsidRPr="00CC6561">
        <w:rPr>
          <w:rFonts w:asciiTheme="minorHAnsi" w:hAnsiTheme="minorHAnsi" w:cstheme="minorHAnsi"/>
          <w:sz w:val="24"/>
          <w:szCs w:val="24"/>
        </w:rPr>
        <w:t xml:space="preserve">Σε περιπτώσεις που ο δικαιούχος προβαίνει σε ενημέρωση του κοινού μέσω </w:t>
      </w:r>
      <w:r w:rsidRPr="00721E6E">
        <w:rPr>
          <w:rFonts w:asciiTheme="minorHAnsi" w:hAnsiTheme="minorHAnsi" w:cstheme="minorHAnsi"/>
          <w:b/>
          <w:sz w:val="24"/>
          <w:szCs w:val="24"/>
        </w:rPr>
        <w:t>προωθητικού υλικού</w:t>
      </w:r>
      <w:r w:rsidRPr="00CC6561">
        <w:rPr>
          <w:rFonts w:asciiTheme="minorHAnsi" w:hAnsiTheme="minorHAnsi" w:cstheme="minorHAnsi"/>
          <w:sz w:val="24"/>
          <w:szCs w:val="24"/>
        </w:rPr>
        <w:t xml:space="preserve"> (έντυπου, ηλεκτρονικού ή οποιουδήποτε άλλου είδους προωθητικού υλικού) ή καταχωρίσεων στον τύπο, θα πρέπει να υπάρχει αναφορά στη συγχρηματοδότηση της πράξης από την Ευρωπαϊκή Ένωση και την Ελλάδα. </w:t>
      </w:r>
      <w:r w:rsidRPr="00721E6E">
        <w:rPr>
          <w:rFonts w:asciiTheme="minorHAnsi" w:hAnsiTheme="minorHAnsi" w:cstheme="minorHAnsi"/>
          <w:b/>
          <w:sz w:val="24"/>
          <w:szCs w:val="24"/>
        </w:rPr>
        <w:t>Το έμβλημα της Ένωσης θα πρέπει να είναι πάντα ευδιάκριτο και να βρίσκεται σε προβεβλημένη θέση</w:t>
      </w:r>
      <w:r w:rsidRPr="00CC6561">
        <w:rPr>
          <w:rFonts w:asciiTheme="minorHAnsi" w:hAnsiTheme="minorHAnsi" w:cstheme="minorHAnsi"/>
          <w:sz w:val="24"/>
          <w:szCs w:val="24"/>
        </w:rPr>
        <w:t>. Η θέση και το μέγεθός του είναι ανάλογη της κλίμακας του υλικού ή του εγγράφου που χρησιμοποιείται. Επίσης η αναφορά στο Ταμείο χρηματοδότησης θα πρέπει να είναι ευανάγνωστη.</w:t>
      </w:r>
    </w:p>
    <w:p w:rsidR="00FD6DC5" w:rsidRPr="00CC6561" w:rsidRDefault="00FD6DC5" w:rsidP="00654F29">
      <w:pPr>
        <w:pStyle w:val="a3"/>
        <w:numPr>
          <w:ilvl w:val="0"/>
          <w:numId w:val="1"/>
        </w:numPr>
        <w:spacing w:line="360" w:lineRule="auto"/>
        <w:ind w:left="709"/>
        <w:jc w:val="both"/>
        <w:rPr>
          <w:rFonts w:asciiTheme="minorHAnsi" w:hAnsiTheme="minorHAnsi" w:cstheme="minorHAnsi"/>
          <w:sz w:val="24"/>
          <w:szCs w:val="24"/>
        </w:rPr>
      </w:pPr>
      <w:r w:rsidRPr="00CC6561">
        <w:rPr>
          <w:rFonts w:asciiTheme="minorHAnsi" w:hAnsiTheme="minorHAnsi" w:cstheme="minorHAnsi"/>
          <w:sz w:val="24"/>
          <w:szCs w:val="24"/>
        </w:rPr>
        <w:t xml:space="preserve">Σε περιπτώσεις που ο δικαιούχος προβαίνει σε ενημέρωση του κοινού μέσω </w:t>
      </w:r>
      <w:r w:rsidRPr="00721E6E">
        <w:rPr>
          <w:rFonts w:asciiTheme="minorHAnsi" w:hAnsiTheme="minorHAnsi" w:cstheme="minorHAnsi"/>
          <w:b/>
          <w:sz w:val="24"/>
          <w:szCs w:val="24"/>
        </w:rPr>
        <w:t>τηλεοπτικών μηνυμάτων</w:t>
      </w:r>
      <w:r w:rsidRPr="00CC6561">
        <w:rPr>
          <w:rFonts w:asciiTheme="minorHAnsi" w:hAnsiTheme="minorHAnsi" w:cstheme="minorHAnsi"/>
          <w:sz w:val="24"/>
          <w:szCs w:val="24"/>
        </w:rPr>
        <w:t xml:space="preserve"> θα πρέπει να αναφέρεται το όνομα της πράξης στο κυρίως πλαίσιο του </w:t>
      </w:r>
      <w:r w:rsidRPr="00CC6561">
        <w:rPr>
          <w:rFonts w:asciiTheme="minorHAnsi" w:hAnsiTheme="minorHAnsi" w:cstheme="minorHAnsi"/>
          <w:sz w:val="24"/>
          <w:szCs w:val="24"/>
        </w:rPr>
        <w:lastRenderedPageBreak/>
        <w:t>κειμένου της διαφήμισης και αυτό του ΠΑΑ 2014-2020. Επίσης θα πρέπει στο τέλος του τηλεοπτικού μηνύματος να εμφανίζονται τα λογότυπα που προβλέπονται. Επιπλέον θα πρέπει να εκφωνείται η φράση: «Με τη συγχρηματοδότηση της Ελλάδας και της Ευρωπαϊκής Ένωσης».</w:t>
      </w:r>
    </w:p>
    <w:p w:rsidR="00FD6DC5" w:rsidRPr="00CC6561" w:rsidRDefault="00FD6DC5" w:rsidP="00654F29">
      <w:pPr>
        <w:pStyle w:val="a3"/>
        <w:numPr>
          <w:ilvl w:val="0"/>
          <w:numId w:val="1"/>
        </w:numPr>
        <w:spacing w:line="360" w:lineRule="auto"/>
        <w:ind w:left="709"/>
        <w:jc w:val="both"/>
        <w:rPr>
          <w:rFonts w:asciiTheme="minorHAnsi" w:hAnsiTheme="minorHAnsi" w:cstheme="minorHAnsi"/>
          <w:sz w:val="24"/>
          <w:szCs w:val="24"/>
        </w:rPr>
      </w:pPr>
      <w:r w:rsidRPr="00CC6561">
        <w:rPr>
          <w:rFonts w:asciiTheme="minorHAnsi" w:hAnsiTheme="minorHAnsi" w:cstheme="minorHAnsi"/>
          <w:sz w:val="24"/>
          <w:szCs w:val="24"/>
        </w:rPr>
        <w:t xml:space="preserve">Σε περιπτώσεις που ο δικαιούχος προβαίνει σε ενημέρωση του κοινού μέσω </w:t>
      </w:r>
      <w:r w:rsidRPr="00721E6E">
        <w:rPr>
          <w:rFonts w:asciiTheme="minorHAnsi" w:hAnsiTheme="minorHAnsi" w:cstheme="minorHAnsi"/>
          <w:b/>
          <w:sz w:val="24"/>
          <w:szCs w:val="24"/>
        </w:rPr>
        <w:t>ραδιοφωνικών μηνυμάτων</w:t>
      </w:r>
      <w:r w:rsidRPr="00CC6561">
        <w:rPr>
          <w:rFonts w:asciiTheme="minorHAnsi" w:hAnsiTheme="minorHAnsi" w:cstheme="minorHAnsi"/>
          <w:sz w:val="24"/>
          <w:szCs w:val="24"/>
        </w:rPr>
        <w:t xml:space="preserve"> να αναφέρεται κατά τη διάρκεια του μηνύματος το Υπουργείο Αγροτικής Ανάπτυξης &amp; Τροφίμων, το ΠΑΑ 2014-2020, το LEADER και το ΕΓΤΑΑ: η Ευρώπη επενδύει στις αγροτικές περιοχές, ενώ στο κλείσιμο του μηνύματος να εκφωνείται «Με τη συγχρηματοδότηση της Ελλάδας και της Ευρωπαϊκής Ένωσης».</w:t>
      </w:r>
    </w:p>
    <w:p w:rsidR="00FD6DC5" w:rsidRPr="00CC6561" w:rsidRDefault="00FD6DC5" w:rsidP="00654F29">
      <w:pPr>
        <w:pStyle w:val="a3"/>
        <w:numPr>
          <w:ilvl w:val="0"/>
          <w:numId w:val="1"/>
        </w:numPr>
        <w:spacing w:line="360" w:lineRule="auto"/>
        <w:ind w:left="709"/>
        <w:jc w:val="both"/>
        <w:rPr>
          <w:rFonts w:asciiTheme="minorHAnsi" w:hAnsiTheme="minorHAnsi" w:cstheme="minorHAnsi"/>
          <w:sz w:val="24"/>
          <w:szCs w:val="24"/>
        </w:rPr>
      </w:pPr>
      <w:r w:rsidRPr="00CC6561">
        <w:rPr>
          <w:rFonts w:asciiTheme="minorHAnsi" w:hAnsiTheme="minorHAnsi" w:cstheme="minorHAnsi"/>
          <w:sz w:val="24"/>
          <w:szCs w:val="24"/>
        </w:rPr>
        <w:t xml:space="preserve">Οι πληροφορίες και αναφορές στην Ευρωπαϊκή Ένωση (Σημαία, Ταμείο, σύνθημα, συγχρηματοδότηση καθώς και λογότυπο LEADER) πρέπει να καταλαμβάνουν νοητά </w:t>
      </w:r>
      <w:r w:rsidRPr="00721E6E">
        <w:rPr>
          <w:rFonts w:asciiTheme="minorHAnsi" w:hAnsiTheme="minorHAnsi" w:cstheme="minorHAnsi"/>
          <w:b/>
          <w:sz w:val="24"/>
          <w:szCs w:val="24"/>
        </w:rPr>
        <w:t>τουλάχιστον το 25% της πινακίδας</w:t>
      </w:r>
      <w:r w:rsidRPr="00CC6561">
        <w:rPr>
          <w:rFonts w:asciiTheme="minorHAnsi" w:hAnsiTheme="minorHAnsi" w:cstheme="minorHAnsi"/>
          <w:sz w:val="24"/>
          <w:szCs w:val="24"/>
        </w:rPr>
        <w:t>, ή της αναμνηστικής πλάκας, ή της αρχικής σελίδας του ιστοτόπου. Τα γραφικά πρότυπα της Σημαίας της Ευρωπαϊκής Ένωσης παρουσιάζονται στην ιστοσελίδα:</w:t>
      </w:r>
      <w:r w:rsidR="00721E6E">
        <w:rPr>
          <w:rFonts w:asciiTheme="minorHAnsi" w:hAnsiTheme="minorHAnsi" w:cstheme="minorHAnsi"/>
          <w:sz w:val="24"/>
          <w:szCs w:val="24"/>
        </w:rPr>
        <w:t xml:space="preserve"> </w:t>
      </w:r>
    </w:p>
    <w:p w:rsidR="00FD6DC5" w:rsidRPr="00CC6561" w:rsidRDefault="00917683" w:rsidP="00654F29">
      <w:pPr>
        <w:pStyle w:val="a3"/>
        <w:spacing w:line="360" w:lineRule="auto"/>
        <w:ind w:left="709"/>
        <w:jc w:val="both"/>
        <w:rPr>
          <w:rFonts w:asciiTheme="minorHAnsi" w:hAnsiTheme="minorHAnsi" w:cstheme="minorHAnsi"/>
          <w:sz w:val="24"/>
          <w:szCs w:val="24"/>
        </w:rPr>
      </w:pPr>
      <w:hyperlink r:id="rId7" w:history="1">
        <w:r w:rsidR="00FD6DC5" w:rsidRPr="00CC6561">
          <w:rPr>
            <w:rStyle w:val="-"/>
            <w:rFonts w:asciiTheme="minorHAnsi" w:hAnsiTheme="minorHAnsi" w:cstheme="minorHAnsi"/>
          </w:rPr>
          <w:t>http://europa.eu/about-eu/basic-information/symbols/flag/index_el.htm</w:t>
        </w:r>
      </w:hyperlink>
      <w:r w:rsidR="00FD6DC5" w:rsidRPr="00CC6561">
        <w:rPr>
          <w:rFonts w:asciiTheme="minorHAnsi" w:hAnsiTheme="minorHAnsi" w:cstheme="minorHAnsi"/>
          <w:sz w:val="24"/>
          <w:szCs w:val="24"/>
        </w:rPr>
        <w:t>.</w:t>
      </w:r>
    </w:p>
    <w:p w:rsidR="00FD6DC5" w:rsidRPr="00CC6561" w:rsidRDefault="00FD6DC5" w:rsidP="00654F29">
      <w:pPr>
        <w:pStyle w:val="a3"/>
        <w:numPr>
          <w:ilvl w:val="0"/>
          <w:numId w:val="1"/>
        </w:numPr>
        <w:spacing w:line="360" w:lineRule="auto"/>
        <w:ind w:left="709"/>
        <w:jc w:val="both"/>
        <w:rPr>
          <w:rFonts w:asciiTheme="minorHAnsi" w:hAnsiTheme="minorHAnsi" w:cstheme="minorHAnsi"/>
          <w:sz w:val="24"/>
          <w:szCs w:val="24"/>
        </w:rPr>
      </w:pPr>
      <w:r w:rsidRPr="00CC6561">
        <w:rPr>
          <w:rFonts w:asciiTheme="minorHAnsi" w:hAnsiTheme="minorHAnsi" w:cstheme="minorHAnsi"/>
          <w:sz w:val="24"/>
          <w:szCs w:val="24"/>
        </w:rPr>
        <w:t>Αν διαπιστωθεί από την ΟΤΔ ή</w:t>
      </w:r>
      <w:r w:rsidR="00721E6E">
        <w:rPr>
          <w:rFonts w:asciiTheme="minorHAnsi" w:hAnsiTheme="minorHAnsi" w:cstheme="minorHAnsi"/>
          <w:sz w:val="24"/>
          <w:szCs w:val="24"/>
        </w:rPr>
        <w:t xml:space="preserve"> άλλους</w:t>
      </w:r>
      <w:r w:rsidRPr="00CC6561">
        <w:rPr>
          <w:rFonts w:asciiTheme="minorHAnsi" w:hAnsiTheme="minorHAnsi" w:cstheme="minorHAnsi"/>
          <w:sz w:val="24"/>
          <w:szCs w:val="24"/>
        </w:rPr>
        <w:t xml:space="preserve"> αρμόδιους φορείς, ότι κατά την διάρκεια της υλοποίησης της πράξης δεν τηρούνται οι εν λόγω κανόνες δημοσιότητας, γίνεται σύσταση συμμόρφωσης στον δικαιούχο. Σε περίπτωση επανάληψης της παράβασης, επιβάλλεται ποινή στον δικαιούχο που αντιστοιχεί στο 5% της Δημόσιας Δαπάνης της πράξης με αντίστοιχη μείωση τ</w:t>
      </w:r>
      <w:r w:rsidR="00654F29">
        <w:rPr>
          <w:rFonts w:asciiTheme="minorHAnsi" w:hAnsiTheme="minorHAnsi" w:cstheme="minorHAnsi"/>
          <w:sz w:val="24"/>
          <w:szCs w:val="24"/>
        </w:rPr>
        <w:t>ης Δημόσιας Δαπάνης της πράξης.</w:t>
      </w:r>
    </w:p>
    <w:p w:rsidR="00983662" w:rsidRPr="00983662" w:rsidRDefault="00983662" w:rsidP="00983662">
      <w:pPr>
        <w:spacing w:after="160" w:line="360" w:lineRule="auto"/>
        <w:jc w:val="both"/>
        <w:rPr>
          <w:b/>
        </w:rPr>
      </w:pPr>
      <w:bookmarkStart w:id="0" w:name="_GoBack"/>
      <w:bookmarkEnd w:id="0"/>
      <w:r w:rsidRPr="00983662">
        <w:rPr>
          <w:b/>
        </w:rPr>
        <w:t>Τα λογότυπα που πρέπει να μπαίνουν σε όλες τις παραπάνω ενέργειες δημοσιότητας είναι τα παρακάτω:</w:t>
      </w:r>
    </w:p>
    <w:p w:rsidR="00983662" w:rsidRPr="00983662" w:rsidRDefault="00983662" w:rsidP="00983662">
      <w:pPr>
        <w:pStyle w:val="a3"/>
        <w:numPr>
          <w:ilvl w:val="0"/>
          <w:numId w:val="3"/>
        </w:numPr>
        <w:spacing w:after="160" w:line="360" w:lineRule="auto"/>
        <w:jc w:val="both"/>
        <w:rPr>
          <w:b/>
        </w:rPr>
      </w:pPr>
      <w:r w:rsidRPr="00983662">
        <w:rPr>
          <w:b/>
        </w:rPr>
        <w:t>Λογότυπο Ε.Ε. – Ευρωπαϊκού Γεωργικού Ταμείου Αγροτικής Ανάπτυξης (ΕΓΤΑΑ)</w:t>
      </w:r>
    </w:p>
    <w:p w:rsidR="00983662" w:rsidRPr="00983662" w:rsidRDefault="00983662" w:rsidP="00983662">
      <w:pPr>
        <w:pStyle w:val="a3"/>
        <w:numPr>
          <w:ilvl w:val="0"/>
          <w:numId w:val="3"/>
        </w:numPr>
        <w:spacing w:after="160" w:line="360" w:lineRule="auto"/>
        <w:jc w:val="both"/>
        <w:rPr>
          <w:b/>
        </w:rPr>
      </w:pPr>
      <w:r w:rsidRPr="00983662">
        <w:rPr>
          <w:b/>
        </w:rPr>
        <w:t>Λογότυπο Υπουργείου Αγροτικής Ανάπτυξης και Τροφίμων</w:t>
      </w:r>
    </w:p>
    <w:p w:rsidR="00983662" w:rsidRPr="00983662" w:rsidRDefault="00983662" w:rsidP="00983662">
      <w:pPr>
        <w:pStyle w:val="a3"/>
        <w:numPr>
          <w:ilvl w:val="0"/>
          <w:numId w:val="3"/>
        </w:numPr>
        <w:spacing w:after="160" w:line="360" w:lineRule="auto"/>
        <w:jc w:val="both"/>
        <w:rPr>
          <w:b/>
        </w:rPr>
      </w:pPr>
      <w:r w:rsidRPr="00983662">
        <w:rPr>
          <w:b/>
        </w:rPr>
        <w:t>Λογότυπο Προγράμματος Αγροτικής Ανάπτυξης (ΠΑΑ) 2014-2020</w:t>
      </w:r>
    </w:p>
    <w:p w:rsidR="00983662" w:rsidRPr="00983662" w:rsidRDefault="00983662" w:rsidP="00983662">
      <w:pPr>
        <w:pStyle w:val="a3"/>
        <w:numPr>
          <w:ilvl w:val="0"/>
          <w:numId w:val="3"/>
        </w:numPr>
        <w:spacing w:after="160" w:line="360" w:lineRule="auto"/>
        <w:jc w:val="both"/>
        <w:rPr>
          <w:b/>
        </w:rPr>
      </w:pPr>
      <w:r w:rsidRPr="00983662">
        <w:rPr>
          <w:b/>
        </w:rPr>
        <w:t xml:space="preserve">Λογότυπο </w:t>
      </w:r>
      <w:r w:rsidRPr="00983662">
        <w:rPr>
          <w:b/>
          <w:lang w:val="en-US"/>
        </w:rPr>
        <w:t>LEADER</w:t>
      </w:r>
    </w:p>
    <w:p w:rsidR="00983662" w:rsidRPr="00983662" w:rsidRDefault="00983662" w:rsidP="00983662">
      <w:pPr>
        <w:pStyle w:val="a3"/>
        <w:numPr>
          <w:ilvl w:val="0"/>
          <w:numId w:val="3"/>
        </w:numPr>
        <w:spacing w:after="160" w:line="360" w:lineRule="auto"/>
        <w:jc w:val="both"/>
        <w:rPr>
          <w:b/>
        </w:rPr>
      </w:pPr>
      <w:r w:rsidRPr="00983662">
        <w:rPr>
          <w:b/>
        </w:rPr>
        <w:t>Λογότυπο ΕΣΠΑ 2014-2020</w:t>
      </w:r>
    </w:p>
    <w:p w:rsidR="00ED3366" w:rsidRPr="00ED3366" w:rsidRDefault="00983662" w:rsidP="00ED3366">
      <w:pPr>
        <w:pStyle w:val="a3"/>
        <w:numPr>
          <w:ilvl w:val="0"/>
          <w:numId w:val="3"/>
        </w:numPr>
        <w:spacing w:after="160" w:line="360" w:lineRule="auto"/>
        <w:jc w:val="both"/>
        <w:rPr>
          <w:rStyle w:val="-"/>
          <w:color w:val="auto"/>
          <w:u w:val="none"/>
        </w:rPr>
      </w:pPr>
      <w:r w:rsidRPr="0062687A">
        <w:rPr>
          <w:b/>
        </w:rPr>
        <w:t>Λογότυπο ΟΤΔ –</w:t>
      </w:r>
      <w:r w:rsidR="00543467">
        <w:rPr>
          <w:b/>
        </w:rPr>
        <w:t xml:space="preserve"> </w:t>
      </w:r>
      <w:r w:rsidR="00543467" w:rsidRPr="0062687A">
        <w:rPr>
          <w:b/>
        </w:rPr>
        <w:t>Εταιρεία</w:t>
      </w:r>
      <w:r w:rsidR="0062687A" w:rsidRPr="0062687A">
        <w:rPr>
          <w:b/>
        </w:rPr>
        <w:t xml:space="preserve"> </w:t>
      </w:r>
      <w:r w:rsidR="00543467" w:rsidRPr="0062687A">
        <w:rPr>
          <w:b/>
        </w:rPr>
        <w:t>Έρευνας</w:t>
      </w:r>
      <w:r w:rsidR="0062687A" w:rsidRPr="0062687A">
        <w:rPr>
          <w:b/>
        </w:rPr>
        <w:t xml:space="preserve"> και </w:t>
      </w:r>
      <w:r w:rsidR="00543467" w:rsidRPr="0062687A">
        <w:rPr>
          <w:b/>
        </w:rPr>
        <w:t>Ανάπτυξης</w:t>
      </w:r>
      <w:r w:rsidR="0062687A" w:rsidRPr="0062687A">
        <w:rPr>
          <w:b/>
        </w:rPr>
        <w:t xml:space="preserve"> </w:t>
      </w:r>
      <w:r w:rsidR="00543467" w:rsidRPr="0062687A">
        <w:rPr>
          <w:b/>
        </w:rPr>
        <w:t>Βορείου</w:t>
      </w:r>
      <w:r w:rsidR="0062687A" w:rsidRPr="0062687A">
        <w:rPr>
          <w:b/>
        </w:rPr>
        <w:t xml:space="preserve"> </w:t>
      </w:r>
      <w:r w:rsidR="00543467" w:rsidRPr="0062687A">
        <w:rPr>
          <w:b/>
        </w:rPr>
        <w:t>Έβρου</w:t>
      </w:r>
      <w:r w:rsidR="0062687A" w:rsidRPr="0062687A">
        <w:rPr>
          <w:b/>
        </w:rPr>
        <w:t xml:space="preserve"> (Ε.Ε.Α.Β.Ε.) </w:t>
      </w:r>
      <w:r w:rsidRPr="0062687A">
        <w:rPr>
          <w:b/>
        </w:rPr>
        <w:t xml:space="preserve"> </w:t>
      </w:r>
      <w:r>
        <w:t xml:space="preserve">Όλα τα παραπάνω λογότυπα θα τα βρείτε στην ιστοσελίδα της </w:t>
      </w:r>
      <w:hyperlink r:id="rId8" w:history="1">
        <w:r w:rsidR="00ED3366" w:rsidRPr="007D2D0A">
          <w:rPr>
            <w:rStyle w:val="-"/>
            <w:lang w:val="en-US"/>
          </w:rPr>
          <w:t>www</w:t>
        </w:r>
        <w:r w:rsidR="00ED3366" w:rsidRPr="007D2D0A">
          <w:rPr>
            <w:rStyle w:val="-"/>
          </w:rPr>
          <w:t>.</w:t>
        </w:r>
        <w:r w:rsidR="00ED3366" w:rsidRPr="007D2D0A">
          <w:rPr>
            <w:rStyle w:val="-"/>
            <w:lang w:val="en-US"/>
          </w:rPr>
          <w:t>eeabe</w:t>
        </w:r>
        <w:r w:rsidR="00ED3366" w:rsidRPr="007D2D0A">
          <w:rPr>
            <w:rStyle w:val="-"/>
          </w:rPr>
          <w:t>.</w:t>
        </w:r>
        <w:r w:rsidR="00ED3366" w:rsidRPr="007D2D0A">
          <w:rPr>
            <w:rStyle w:val="-"/>
            <w:lang w:val="en-US"/>
          </w:rPr>
          <w:t>gr</w:t>
        </w:r>
      </w:hyperlink>
      <w:r w:rsidR="00ED3366" w:rsidRPr="00ED3366">
        <w:t xml:space="preserve">  .</w:t>
      </w:r>
      <w:hyperlink r:id="rId9" w:history="1"/>
    </w:p>
    <w:p w:rsidR="00983662" w:rsidRPr="00943F28" w:rsidRDefault="00983662" w:rsidP="00ED3366">
      <w:pPr>
        <w:spacing w:after="160" w:line="360" w:lineRule="auto"/>
        <w:ind w:left="360"/>
        <w:jc w:val="both"/>
      </w:pPr>
    </w:p>
    <w:p w:rsidR="00983662" w:rsidRDefault="00943F28" w:rsidP="00F723A6">
      <w:pPr>
        <w:spacing w:after="160" w:line="360" w:lineRule="auto"/>
        <w:jc w:val="both"/>
      </w:pPr>
      <w:r>
        <w:t xml:space="preserve">Για διευκόλυνσή τους, οι δικαιούχοι μπορούν να αποστέλλουν στην ΟΤΔ </w:t>
      </w:r>
      <w:r w:rsidR="003D0A8B">
        <w:t xml:space="preserve">τη μακέτα </w:t>
      </w:r>
      <w:r>
        <w:t xml:space="preserve">της πινακίδας/της έκδοσης/της ανάρτησης κλπ για τυχόν παρατηρήσεις. </w:t>
      </w:r>
    </w:p>
    <w:p w:rsidR="006F3055" w:rsidRPr="00ED3366" w:rsidRDefault="006F3055" w:rsidP="006F3055">
      <w:pPr>
        <w:spacing w:after="160" w:line="360" w:lineRule="auto"/>
        <w:jc w:val="center"/>
        <w:rPr>
          <w:b/>
          <w:u w:val="single"/>
        </w:rPr>
      </w:pPr>
      <w:r w:rsidRPr="006F3055">
        <w:rPr>
          <w:b/>
          <w:u w:val="single"/>
        </w:rPr>
        <w:t xml:space="preserve">ΥΠΟΔΕΙΓΜΑ ΠΙΝΑΚΙΔΑΣ ΔΗΜΟΣΙΟΥ ΕΡΓΟΥ </w:t>
      </w:r>
      <w:r w:rsidRPr="006F3055">
        <w:rPr>
          <w:b/>
          <w:u w:val="single"/>
          <w:lang w:val="en-US"/>
        </w:rPr>
        <w:t>LEADER</w:t>
      </w:r>
    </w:p>
    <w:p w:rsidR="006F3055" w:rsidRPr="00943F28" w:rsidRDefault="00ED3366" w:rsidP="00943F28">
      <w:pPr>
        <w:spacing w:after="160" w:line="360" w:lineRule="auto"/>
        <w:jc w:val="center"/>
        <w:rPr>
          <w:b/>
          <w:lang w:val="en-US"/>
        </w:rPr>
      </w:pPr>
      <w:r w:rsidRPr="00ED3366">
        <w:rPr>
          <w:b/>
          <w:lang w:val="en-US"/>
        </w:rPr>
        <w:drawing>
          <wp:inline distT="0" distB="0" distL="0" distR="0" wp14:anchorId="01401D85" wp14:editId="3F279C63">
            <wp:extent cx="6388099" cy="4791075"/>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419411" cy="4814559"/>
                    </a:xfrm>
                    <a:prstGeom prst="rect">
                      <a:avLst/>
                    </a:prstGeom>
                  </pic:spPr>
                </pic:pic>
              </a:graphicData>
            </a:graphic>
          </wp:inline>
        </w:drawing>
      </w:r>
    </w:p>
    <w:sectPr w:rsidR="006F3055" w:rsidRPr="00943F28" w:rsidSect="0062687A">
      <w:headerReference w:type="default" r:id="rId11"/>
      <w:footerReference w:type="default" r:id="rId12"/>
      <w:pgSz w:w="11906" w:h="16838"/>
      <w:pgMar w:top="197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7683" w:rsidRDefault="00917683" w:rsidP="00501D8D">
      <w:pPr>
        <w:spacing w:after="0" w:line="240" w:lineRule="auto"/>
      </w:pPr>
      <w:r>
        <w:separator/>
      </w:r>
    </w:p>
  </w:endnote>
  <w:endnote w:type="continuationSeparator" w:id="0">
    <w:p w:rsidR="00917683" w:rsidRDefault="00917683" w:rsidP="00501D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4144019"/>
      <w:docPartObj>
        <w:docPartGallery w:val="Page Numbers (Bottom of Page)"/>
        <w:docPartUnique/>
      </w:docPartObj>
    </w:sdtPr>
    <w:sdtEndPr/>
    <w:sdtContent>
      <w:p w:rsidR="00501D8D" w:rsidRDefault="00501D8D">
        <w:pPr>
          <w:pStyle w:val="a5"/>
          <w:jc w:val="right"/>
        </w:pPr>
        <w:r>
          <w:fldChar w:fldCharType="begin"/>
        </w:r>
        <w:r>
          <w:instrText>PAGE   \* MERGEFORMAT</w:instrText>
        </w:r>
        <w:r>
          <w:fldChar w:fldCharType="separate"/>
        </w:r>
        <w:r w:rsidR="006133A2">
          <w:rPr>
            <w:noProof/>
          </w:rPr>
          <w:t>2</w:t>
        </w:r>
        <w:r>
          <w:fldChar w:fldCharType="end"/>
        </w:r>
      </w:p>
    </w:sdtContent>
  </w:sdt>
  <w:tbl>
    <w:tblPr>
      <w:tblW w:w="9751" w:type="dxa"/>
      <w:jc w:val="center"/>
      <w:tblLook w:val="01E0" w:firstRow="1" w:lastRow="1" w:firstColumn="1" w:lastColumn="1" w:noHBand="0" w:noVBand="0"/>
    </w:tblPr>
    <w:tblGrid>
      <w:gridCol w:w="2376"/>
      <w:gridCol w:w="2716"/>
      <w:gridCol w:w="1293"/>
      <w:gridCol w:w="1211"/>
      <w:gridCol w:w="2155"/>
    </w:tblGrid>
    <w:tr w:rsidR="006F3055" w:rsidRPr="008835B5" w:rsidTr="006F3055">
      <w:trPr>
        <w:trHeight w:val="1135"/>
        <w:jc w:val="center"/>
      </w:trPr>
      <w:tc>
        <w:tcPr>
          <w:tcW w:w="2349" w:type="dxa"/>
          <w:shd w:val="clear" w:color="auto" w:fill="auto"/>
          <w:vAlign w:val="center"/>
        </w:tcPr>
        <w:p w:rsidR="006F3055" w:rsidRPr="00ED0465" w:rsidRDefault="006F3055" w:rsidP="006F3055">
          <w:pPr>
            <w:pStyle w:val="a6"/>
            <w:overflowPunct w:val="0"/>
            <w:autoSpaceDE w:val="0"/>
            <w:autoSpaceDN w:val="0"/>
            <w:adjustRightInd w:val="0"/>
            <w:spacing w:line="240" w:lineRule="auto"/>
            <w:ind w:right="0"/>
            <w:textAlignment w:val="baseline"/>
          </w:pPr>
          <w:r>
            <w:rPr>
              <w:noProof/>
            </w:rPr>
            <w:drawing>
              <wp:inline distT="0" distB="0" distL="0" distR="0">
                <wp:extent cx="1362075" cy="628650"/>
                <wp:effectExtent l="0" t="0" r="9525" b="0"/>
                <wp:docPr id="54" name="Εικόνα 5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2075" cy="628650"/>
                        </a:xfrm>
                        <a:prstGeom prst="rect">
                          <a:avLst/>
                        </a:prstGeom>
                        <a:noFill/>
                        <a:ln>
                          <a:noFill/>
                        </a:ln>
                      </pic:spPr>
                    </pic:pic>
                  </a:graphicData>
                </a:graphic>
              </wp:inline>
            </w:drawing>
          </w:r>
        </w:p>
      </w:tc>
      <w:tc>
        <w:tcPr>
          <w:tcW w:w="2724" w:type="dxa"/>
          <w:shd w:val="clear" w:color="auto" w:fill="auto"/>
          <w:vAlign w:val="center"/>
        </w:tcPr>
        <w:p w:rsidR="006F3055" w:rsidRPr="008835B5" w:rsidRDefault="006F3055" w:rsidP="006F3055">
          <w:pPr>
            <w:pStyle w:val="a6"/>
            <w:overflowPunct w:val="0"/>
            <w:autoSpaceDE w:val="0"/>
            <w:autoSpaceDN w:val="0"/>
            <w:adjustRightInd w:val="0"/>
            <w:spacing w:line="240" w:lineRule="auto"/>
            <w:ind w:right="0"/>
            <w:textAlignment w:val="baseline"/>
            <w:rPr>
              <w:lang w:val="en-US"/>
            </w:rPr>
          </w:pPr>
          <w:r>
            <w:rPr>
              <w:noProof/>
            </w:rPr>
            <w:drawing>
              <wp:inline distT="0" distB="0" distL="0" distR="0">
                <wp:extent cx="1400175" cy="647700"/>
                <wp:effectExtent l="0" t="0" r="9525" b="0"/>
                <wp:docPr id="55" name="Εικόνα 55"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00175" cy="647700"/>
                        </a:xfrm>
                        <a:prstGeom prst="rect">
                          <a:avLst/>
                        </a:prstGeom>
                        <a:noFill/>
                        <a:ln>
                          <a:noFill/>
                        </a:ln>
                      </pic:spPr>
                    </pic:pic>
                  </a:graphicData>
                </a:graphic>
              </wp:inline>
            </w:drawing>
          </w:r>
        </w:p>
      </w:tc>
      <w:tc>
        <w:tcPr>
          <w:tcW w:w="1298" w:type="dxa"/>
          <w:vAlign w:val="center"/>
        </w:tcPr>
        <w:p w:rsidR="006F3055" w:rsidRPr="008835B5" w:rsidRDefault="006F3055" w:rsidP="006F3055">
          <w:pPr>
            <w:pStyle w:val="a6"/>
            <w:overflowPunct w:val="0"/>
            <w:autoSpaceDE w:val="0"/>
            <w:autoSpaceDN w:val="0"/>
            <w:adjustRightInd w:val="0"/>
            <w:spacing w:line="240" w:lineRule="auto"/>
            <w:ind w:right="0"/>
            <w:textAlignment w:val="baseline"/>
            <w:rPr>
              <w:lang w:val="en-US"/>
            </w:rPr>
          </w:pPr>
          <w:r>
            <w:rPr>
              <w:noProof/>
            </w:rPr>
            <w:drawing>
              <wp:inline distT="0" distB="0" distL="0" distR="0">
                <wp:extent cx="542925" cy="609600"/>
                <wp:effectExtent l="0" t="0" r="9525" b="0"/>
                <wp:docPr id="56" name="Εικόνα 56"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2925" cy="609600"/>
                        </a:xfrm>
                        <a:prstGeom prst="rect">
                          <a:avLst/>
                        </a:prstGeom>
                        <a:noFill/>
                        <a:ln>
                          <a:noFill/>
                        </a:ln>
                      </pic:spPr>
                    </pic:pic>
                  </a:graphicData>
                </a:graphic>
              </wp:inline>
            </w:drawing>
          </w:r>
        </w:p>
      </w:tc>
      <w:tc>
        <w:tcPr>
          <w:tcW w:w="1215" w:type="dxa"/>
          <w:shd w:val="clear" w:color="auto" w:fill="auto"/>
          <w:vAlign w:val="center"/>
        </w:tcPr>
        <w:p w:rsidR="006F3055" w:rsidRPr="008835B5" w:rsidRDefault="006F3055" w:rsidP="006F3055">
          <w:pPr>
            <w:pStyle w:val="a6"/>
            <w:overflowPunct w:val="0"/>
            <w:autoSpaceDE w:val="0"/>
            <w:autoSpaceDN w:val="0"/>
            <w:adjustRightInd w:val="0"/>
            <w:spacing w:line="240" w:lineRule="auto"/>
            <w:ind w:right="0"/>
            <w:textAlignment w:val="baseline"/>
            <w:rPr>
              <w:lang w:val="en-US"/>
            </w:rPr>
          </w:pPr>
          <w:r>
            <w:rPr>
              <w:noProof/>
            </w:rPr>
            <w:drawing>
              <wp:inline distT="0" distB="0" distL="0" distR="0">
                <wp:extent cx="533400" cy="533400"/>
                <wp:effectExtent l="0" t="0" r="0" b="0"/>
                <wp:docPr id="57" name="Εικόνα 57"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p>
      </w:tc>
      <w:tc>
        <w:tcPr>
          <w:tcW w:w="2165" w:type="dxa"/>
          <w:vAlign w:val="center"/>
        </w:tcPr>
        <w:p w:rsidR="006F3055" w:rsidRDefault="006F3055" w:rsidP="006F3055">
          <w:pPr>
            <w:pStyle w:val="a6"/>
            <w:overflowPunct w:val="0"/>
            <w:autoSpaceDE w:val="0"/>
            <w:autoSpaceDN w:val="0"/>
            <w:adjustRightInd w:val="0"/>
            <w:spacing w:line="240" w:lineRule="auto"/>
            <w:ind w:right="0"/>
            <w:textAlignment w:val="baseline"/>
            <w:rPr>
              <w:lang w:val="en-US"/>
            </w:rPr>
          </w:pPr>
          <w:r>
            <w:rPr>
              <w:noProof/>
            </w:rPr>
            <w:drawing>
              <wp:inline distT="0" distB="0" distL="0" distR="0">
                <wp:extent cx="981075" cy="590550"/>
                <wp:effectExtent l="0" t="0" r="9525" b="0"/>
                <wp:docPr id="58" name="Εικόνα 58"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81075" cy="590550"/>
                        </a:xfrm>
                        <a:prstGeom prst="rect">
                          <a:avLst/>
                        </a:prstGeom>
                        <a:noFill/>
                        <a:ln>
                          <a:noFill/>
                        </a:ln>
                      </pic:spPr>
                    </pic:pic>
                  </a:graphicData>
                </a:graphic>
              </wp:inline>
            </w:drawing>
          </w:r>
        </w:p>
      </w:tc>
    </w:tr>
  </w:tbl>
  <w:p w:rsidR="00501D8D" w:rsidRDefault="00501D8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7683" w:rsidRDefault="00917683" w:rsidP="00501D8D">
      <w:pPr>
        <w:spacing w:after="0" w:line="240" w:lineRule="auto"/>
      </w:pPr>
      <w:r>
        <w:separator/>
      </w:r>
    </w:p>
  </w:footnote>
  <w:footnote w:type="continuationSeparator" w:id="0">
    <w:p w:rsidR="00917683" w:rsidRDefault="00917683" w:rsidP="00501D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1D8D" w:rsidRPr="006F3055" w:rsidRDefault="005B4FF6" w:rsidP="006F3055">
    <w:pPr>
      <w:pStyle w:val="a4"/>
    </w:pPr>
    <w:r w:rsidRPr="005B4FF6">
      <w:rPr>
        <w:rFonts w:ascii="Arial" w:eastAsia="Times New Roman" w:hAnsi="Arial" w:cs="Arial"/>
        <w:noProof/>
        <w:spacing w:val="20"/>
        <w:sz w:val="24"/>
        <w:szCs w:val="24"/>
      </w:rPr>
      <mc:AlternateContent>
        <mc:Choice Requires="wps">
          <w:drawing>
            <wp:anchor distT="0" distB="0" distL="114300" distR="114300" simplePos="0" relativeHeight="251659264" behindDoc="0" locked="0" layoutInCell="1" allowOverlap="1" wp14:anchorId="60F2F4FA" wp14:editId="63AD128E">
              <wp:simplePos x="0" y="0"/>
              <wp:positionH relativeFrom="column">
                <wp:posOffset>1699260</wp:posOffset>
              </wp:positionH>
              <wp:positionV relativeFrom="paragraph">
                <wp:posOffset>-354965</wp:posOffset>
              </wp:positionV>
              <wp:extent cx="4991100" cy="942975"/>
              <wp:effectExtent l="0" t="0" r="0" b="9525"/>
              <wp:wrapNone/>
              <wp:docPr id="8" name="Ορθογώνιο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91100" cy="9429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B4FF6" w:rsidRPr="005B4FF6" w:rsidRDefault="005B4FF6" w:rsidP="005B4FF6">
                          <w:pPr>
                            <w:tabs>
                              <w:tab w:val="left" w:pos="3544"/>
                            </w:tabs>
                            <w:jc w:val="center"/>
                            <w:rPr>
                              <w:rFonts w:ascii="Arial" w:hAnsi="Arial" w:cs="Arial"/>
                              <w:b/>
                              <w:color w:val="5B9BD5" w:themeColor="accent1"/>
                              <w:sz w:val="6"/>
                              <w:szCs w:val="8"/>
                            </w:rPr>
                          </w:pPr>
                          <w:r>
                            <w:rPr>
                              <w:rFonts w:ascii="Arial" w:hAnsi="Arial" w:cs="Arial"/>
                              <w:b/>
                              <w:szCs w:val="24"/>
                            </w:rPr>
                            <w:t>Εταιρεία Έρευνας και Ανάπτυξης Βορείου Έβρου -</w:t>
                          </w:r>
                          <w:r w:rsidRPr="00806C3B">
                            <w:rPr>
                              <w:rFonts w:ascii="Arial" w:hAnsi="Arial" w:cs="Arial"/>
                              <w:b/>
                              <w:szCs w:val="24"/>
                            </w:rPr>
                            <w:t xml:space="preserve"> Αναπτυξιακή Ανώνυμη Εταιρεία Ο.Τ.Α.</w:t>
                          </w:r>
                          <w:r w:rsidRPr="00725219">
                            <w:rPr>
                              <w:rFonts w:ascii="Arial" w:hAnsi="Arial" w:cs="Arial"/>
                              <w:b/>
                              <w:noProof/>
                              <w:color w:val="5B9BD5" w:themeColor="accent1"/>
                              <w:sz w:val="6"/>
                              <w:szCs w:val="8"/>
                              <w:highlight w:val="black"/>
                            </w:rPr>
                            <w:drawing>
                              <wp:inline distT="0" distB="0" distL="0" distR="0" wp14:anchorId="17B85DB8" wp14:editId="16F02174">
                                <wp:extent cx="5286375" cy="38100"/>
                                <wp:effectExtent l="0" t="0" r="0" b="0"/>
                                <wp:docPr id="59" name="Εικόνα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6375" cy="38100"/>
                                        </a:xfrm>
                                        <a:prstGeom prst="rect">
                                          <a:avLst/>
                                        </a:prstGeom>
                                        <a:noFill/>
                                        <a:ln>
                                          <a:noFill/>
                                        </a:ln>
                                      </pic:spPr>
                                    </pic:pic>
                                  </a:graphicData>
                                </a:graphic>
                              </wp:inline>
                            </w:drawing>
                          </w:r>
                        </w:p>
                        <w:p w:rsidR="005B4FF6" w:rsidRPr="00725219" w:rsidRDefault="005B4FF6" w:rsidP="005B4FF6">
                          <w:pPr>
                            <w:tabs>
                              <w:tab w:val="left" w:pos="3544"/>
                            </w:tabs>
                            <w:jc w:val="both"/>
                            <w:rPr>
                              <w:rFonts w:ascii="Arial" w:hAnsi="Arial" w:cs="Arial"/>
                              <w:sz w:val="18"/>
                              <w:szCs w:val="20"/>
                              <w:lang w:val="en-US"/>
                            </w:rPr>
                          </w:pPr>
                          <w:r>
                            <w:sym w:font="Wingdings" w:char="F02E"/>
                          </w:r>
                          <w:r w:rsidRPr="00725219">
                            <w:rPr>
                              <w:lang w:val="en-US"/>
                            </w:rPr>
                            <w:t xml:space="preserve">  </w:t>
                          </w:r>
                          <w:r>
                            <w:rPr>
                              <w:rFonts w:ascii="Arial" w:hAnsi="Arial" w:cs="Arial"/>
                              <w:sz w:val="18"/>
                              <w:szCs w:val="20"/>
                            </w:rPr>
                            <w:t>Σωτ</w:t>
                          </w:r>
                          <w:r w:rsidRPr="00725219">
                            <w:rPr>
                              <w:rFonts w:ascii="Arial" w:hAnsi="Arial" w:cs="Arial"/>
                              <w:sz w:val="18"/>
                              <w:szCs w:val="20"/>
                              <w:lang w:val="en-US"/>
                            </w:rPr>
                            <w:t xml:space="preserve">. </w:t>
                          </w:r>
                          <w:r>
                            <w:rPr>
                              <w:rFonts w:ascii="Arial" w:hAnsi="Arial" w:cs="Arial"/>
                              <w:sz w:val="18"/>
                              <w:szCs w:val="20"/>
                            </w:rPr>
                            <w:t>Τσερκέζη</w:t>
                          </w:r>
                          <w:r w:rsidRPr="00725219">
                            <w:rPr>
                              <w:rFonts w:ascii="Arial" w:hAnsi="Arial" w:cs="Arial"/>
                              <w:sz w:val="18"/>
                              <w:szCs w:val="20"/>
                              <w:lang w:val="en-US"/>
                            </w:rPr>
                            <w:t xml:space="preserve"> 20, 68200 </w:t>
                          </w:r>
                          <w:r>
                            <w:rPr>
                              <w:rFonts w:ascii="Arial" w:hAnsi="Arial" w:cs="Arial"/>
                              <w:sz w:val="18"/>
                              <w:szCs w:val="20"/>
                            </w:rPr>
                            <w:t>Ορεστιάδα</w:t>
                          </w:r>
                          <w:r w:rsidRPr="00725219">
                            <w:rPr>
                              <w:rFonts w:ascii="Arial" w:hAnsi="Arial" w:cs="Arial"/>
                              <w:sz w:val="18"/>
                              <w:szCs w:val="20"/>
                              <w:lang w:val="en-US"/>
                            </w:rPr>
                            <w:t xml:space="preserve"> </w:t>
                          </w:r>
                          <w:r w:rsidRPr="00725219">
                            <w:rPr>
                              <w:rFonts w:ascii="Arial" w:hAnsi="Arial" w:cs="Arial"/>
                              <w:sz w:val="14"/>
                              <w:szCs w:val="16"/>
                              <w:lang w:val="en-US"/>
                            </w:rPr>
                            <w:t xml:space="preserve">● </w:t>
                          </w:r>
                          <w:r w:rsidRPr="00725219">
                            <w:rPr>
                              <w:rFonts w:ascii="Arial" w:hAnsi="Arial" w:cs="Arial"/>
                              <w:sz w:val="18"/>
                              <w:szCs w:val="20"/>
                            </w:rPr>
                            <w:sym w:font="Wingdings" w:char="F029"/>
                          </w:r>
                          <w:r w:rsidRPr="00725219">
                            <w:rPr>
                              <w:rFonts w:ascii="Arial" w:hAnsi="Arial" w:cs="Arial"/>
                              <w:sz w:val="18"/>
                              <w:szCs w:val="20"/>
                              <w:lang w:val="en-US"/>
                            </w:rPr>
                            <w:t xml:space="preserve"> +30 2552027900 </w:t>
                          </w:r>
                          <w:r w:rsidRPr="00725219">
                            <w:rPr>
                              <w:rFonts w:ascii="Arial" w:hAnsi="Arial" w:cs="Arial"/>
                              <w:sz w:val="14"/>
                              <w:szCs w:val="16"/>
                              <w:lang w:val="en-US"/>
                            </w:rPr>
                            <w:t>●</w:t>
                          </w:r>
                          <w:r w:rsidRPr="00725219">
                            <w:rPr>
                              <w:rFonts w:ascii="Arial" w:hAnsi="Arial" w:cs="Arial"/>
                              <w:sz w:val="18"/>
                              <w:szCs w:val="20"/>
                              <w:lang w:val="en-US"/>
                            </w:rPr>
                            <w:t xml:space="preserve"> </w:t>
                          </w:r>
                          <w:r w:rsidRPr="00806C3B">
                            <w:rPr>
                              <w:rFonts w:ascii="Arial" w:hAnsi="Arial" w:cs="Arial"/>
                              <w:sz w:val="18"/>
                              <w:szCs w:val="20"/>
                              <w:lang w:val="en-US"/>
                            </w:rPr>
                            <w:t>Fax</w:t>
                          </w:r>
                          <w:r w:rsidRPr="00725219">
                            <w:rPr>
                              <w:rFonts w:ascii="Arial" w:hAnsi="Arial" w:cs="Arial"/>
                              <w:sz w:val="18"/>
                              <w:szCs w:val="20"/>
                              <w:lang w:val="en-US"/>
                            </w:rPr>
                            <w:t xml:space="preserve"> +30 2552027757</w:t>
                          </w:r>
                          <w:r w:rsidRPr="00725219">
                            <w:rPr>
                              <w:rFonts w:ascii="Arial" w:hAnsi="Arial" w:cs="Arial"/>
                              <w:sz w:val="18"/>
                              <w:szCs w:val="20"/>
                              <w:lang w:val="en-US"/>
                            </w:rPr>
                            <w:br/>
                          </w:r>
                          <w:r>
                            <w:rPr>
                              <w:rFonts w:ascii="Arial" w:hAnsi="Arial" w:cs="Arial"/>
                              <w:sz w:val="18"/>
                              <w:szCs w:val="20"/>
                              <w:lang w:val="en-US"/>
                            </w:rPr>
                            <w:t>w</w:t>
                          </w:r>
                          <w:r w:rsidRPr="00806C3B">
                            <w:rPr>
                              <w:rFonts w:ascii="Arial" w:hAnsi="Arial" w:cs="Arial"/>
                              <w:sz w:val="18"/>
                              <w:szCs w:val="20"/>
                              <w:lang w:val="en-US"/>
                            </w:rPr>
                            <w:t>eb</w:t>
                          </w:r>
                          <w:r w:rsidRPr="00725219">
                            <w:rPr>
                              <w:rFonts w:ascii="Arial" w:hAnsi="Arial" w:cs="Arial"/>
                              <w:sz w:val="18"/>
                              <w:szCs w:val="20"/>
                              <w:lang w:val="en-US"/>
                            </w:rPr>
                            <w:t xml:space="preserve"> </w:t>
                          </w:r>
                          <w:r>
                            <w:rPr>
                              <w:rFonts w:ascii="Arial" w:hAnsi="Arial" w:cs="Arial"/>
                              <w:sz w:val="18"/>
                              <w:szCs w:val="20"/>
                              <w:lang w:val="en-US"/>
                            </w:rPr>
                            <w:t>s</w:t>
                          </w:r>
                          <w:r w:rsidRPr="00806C3B">
                            <w:rPr>
                              <w:rFonts w:ascii="Arial" w:hAnsi="Arial" w:cs="Arial"/>
                              <w:sz w:val="18"/>
                              <w:szCs w:val="20"/>
                              <w:lang w:val="en-US"/>
                            </w:rPr>
                            <w:t>ite</w:t>
                          </w:r>
                          <w:r w:rsidRPr="00725219">
                            <w:rPr>
                              <w:rFonts w:ascii="Arial" w:hAnsi="Arial" w:cs="Arial"/>
                              <w:sz w:val="18"/>
                              <w:szCs w:val="20"/>
                              <w:lang w:val="en-US"/>
                            </w:rPr>
                            <w:t xml:space="preserve">: </w:t>
                          </w:r>
                          <w:hyperlink r:id="rId2" w:history="1">
                            <w:r w:rsidRPr="007D2D0A">
                              <w:rPr>
                                <w:rStyle w:val="-"/>
                                <w:rFonts w:ascii="Arial" w:hAnsi="Arial" w:cs="Arial"/>
                                <w:sz w:val="18"/>
                                <w:szCs w:val="20"/>
                                <w:lang w:val="en-US"/>
                              </w:rPr>
                              <w:t>www</w:t>
                            </w:r>
                            <w:r w:rsidRPr="00725219">
                              <w:rPr>
                                <w:rStyle w:val="-"/>
                                <w:rFonts w:ascii="Arial" w:hAnsi="Arial" w:cs="Arial"/>
                                <w:sz w:val="18"/>
                                <w:szCs w:val="20"/>
                                <w:lang w:val="en-US"/>
                              </w:rPr>
                              <w:t>.</w:t>
                            </w:r>
                            <w:r w:rsidRPr="007D2D0A">
                              <w:rPr>
                                <w:rStyle w:val="-"/>
                                <w:rFonts w:ascii="Arial" w:hAnsi="Arial" w:cs="Arial"/>
                                <w:sz w:val="18"/>
                                <w:szCs w:val="20"/>
                                <w:lang w:val="en-US"/>
                              </w:rPr>
                              <w:t>eeabe</w:t>
                            </w:r>
                            <w:r w:rsidRPr="00725219">
                              <w:rPr>
                                <w:rStyle w:val="-"/>
                                <w:rFonts w:ascii="Arial" w:hAnsi="Arial" w:cs="Arial"/>
                                <w:sz w:val="18"/>
                                <w:szCs w:val="20"/>
                                <w:lang w:val="en-US"/>
                              </w:rPr>
                              <w:t>.</w:t>
                            </w:r>
                            <w:r w:rsidRPr="007D2D0A">
                              <w:rPr>
                                <w:rStyle w:val="-"/>
                                <w:rFonts w:ascii="Arial" w:hAnsi="Arial" w:cs="Arial"/>
                                <w:sz w:val="18"/>
                                <w:szCs w:val="20"/>
                                <w:lang w:val="en-US"/>
                              </w:rPr>
                              <w:t>gr</w:t>
                            </w:r>
                          </w:hyperlink>
                          <w:r w:rsidRPr="00725219">
                            <w:rPr>
                              <w:rFonts w:ascii="Arial" w:hAnsi="Arial" w:cs="Arial"/>
                              <w:sz w:val="18"/>
                              <w:szCs w:val="20"/>
                              <w:lang w:val="en-US"/>
                            </w:rPr>
                            <w:t xml:space="preserve">  </w:t>
                          </w:r>
                          <w:r w:rsidRPr="00725219">
                            <w:rPr>
                              <w:rFonts w:ascii="Arial" w:hAnsi="Arial" w:cs="Arial"/>
                              <w:sz w:val="14"/>
                              <w:szCs w:val="16"/>
                              <w:lang w:val="en-US"/>
                            </w:rPr>
                            <w:t xml:space="preserve">● </w:t>
                          </w:r>
                          <w:r w:rsidRPr="00725219">
                            <w:rPr>
                              <w:rFonts w:ascii="Arial" w:hAnsi="Arial" w:cs="Arial"/>
                              <w:sz w:val="18"/>
                              <w:szCs w:val="20"/>
                            </w:rPr>
                            <w:sym w:font="Wingdings" w:char="F02A"/>
                          </w:r>
                          <w:r w:rsidRPr="00725219">
                            <w:rPr>
                              <w:rFonts w:ascii="Arial" w:hAnsi="Arial" w:cs="Arial"/>
                              <w:sz w:val="18"/>
                              <w:szCs w:val="20"/>
                              <w:lang w:val="en-US"/>
                            </w:rPr>
                            <w:t xml:space="preserve">: </w:t>
                          </w:r>
                          <w:r>
                            <w:rPr>
                              <w:rFonts w:ascii="Arial" w:hAnsi="Arial" w:cs="Arial"/>
                              <w:sz w:val="18"/>
                              <w:szCs w:val="20"/>
                              <w:lang w:val="en-US"/>
                            </w:rPr>
                            <w:t>eeabe</w:t>
                          </w:r>
                          <w:r w:rsidRPr="00725219">
                            <w:rPr>
                              <w:rFonts w:ascii="Arial" w:hAnsi="Arial" w:cs="Arial"/>
                              <w:sz w:val="18"/>
                              <w:szCs w:val="20"/>
                              <w:lang w:val="en-US"/>
                            </w:rPr>
                            <w:t>@</w:t>
                          </w:r>
                          <w:r>
                            <w:rPr>
                              <w:rFonts w:ascii="Arial" w:hAnsi="Arial" w:cs="Arial"/>
                              <w:sz w:val="18"/>
                              <w:szCs w:val="20"/>
                              <w:lang w:val="en-US"/>
                            </w:rPr>
                            <w:t>otenet</w:t>
                          </w:r>
                          <w:r w:rsidRPr="00725219">
                            <w:rPr>
                              <w:rFonts w:ascii="Arial" w:hAnsi="Arial" w:cs="Arial"/>
                              <w:sz w:val="18"/>
                              <w:szCs w:val="20"/>
                              <w:lang w:val="en-US"/>
                            </w:rPr>
                            <w:t>.</w:t>
                          </w:r>
                          <w:r w:rsidRPr="00806C3B">
                            <w:rPr>
                              <w:rFonts w:ascii="Arial" w:hAnsi="Arial" w:cs="Arial"/>
                              <w:sz w:val="18"/>
                              <w:szCs w:val="20"/>
                              <w:lang w:val="en-US"/>
                            </w:rPr>
                            <w:t>gr</w:t>
                          </w:r>
                        </w:p>
                        <w:p w:rsidR="005B4FF6" w:rsidRPr="00725219" w:rsidRDefault="005B4FF6" w:rsidP="005B4FF6">
                          <w:pPr>
                            <w:rPr>
                              <w:sz w:val="24"/>
                              <w:szCs w:val="24"/>
                              <w:lang w:val="en-US"/>
                            </w:rPr>
                          </w:pPr>
                        </w:p>
                        <w:p w:rsidR="005B4FF6" w:rsidRPr="00725219" w:rsidRDefault="005B4FF6" w:rsidP="005B4FF6">
                          <w:pPr>
                            <w:rPr>
                              <w:sz w:val="24"/>
                              <w:szCs w:val="24"/>
                              <w:lang w:val="en-US"/>
                            </w:rPr>
                          </w:pPr>
                        </w:p>
                        <w:p w:rsidR="005B4FF6" w:rsidRPr="00725219" w:rsidRDefault="005B4FF6" w:rsidP="005B4FF6">
                          <w:pPr>
                            <w:rPr>
                              <w:sz w:val="24"/>
                              <w:szCs w:val="24"/>
                              <w:lang w:val="en-US"/>
                            </w:rPr>
                          </w:pPr>
                        </w:p>
                        <w:p w:rsidR="005B4FF6" w:rsidRPr="00725219" w:rsidRDefault="005B4FF6" w:rsidP="005B4FF6">
                          <w:pPr>
                            <w:rPr>
                              <w:sz w:val="24"/>
                              <w:szCs w:val="2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F2F4FA" id="Ορθογώνιο 8" o:spid="_x0000_s1026" style="position:absolute;margin-left:133.8pt;margin-top:-27.95pt;width:393pt;height:7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" filled="f" stroked="f" strokeweight="0">
              <v:textbox inset="0,0,0,0">
                <w:txbxContent>
                  <w:p w:rsidR="005B4FF6" w:rsidRPr="005B4FF6" w:rsidRDefault="005B4FF6" w:rsidP="005B4FF6">
                    <w:pPr>
                      <w:tabs>
                        <w:tab w:val="left" w:pos="3544"/>
                      </w:tabs>
                      <w:jc w:val="center"/>
                      <w:rPr>
                        <w:rFonts w:ascii="Arial" w:hAnsi="Arial" w:cs="Arial"/>
                        <w:b/>
                        <w:color w:val="5B9BD5" w:themeColor="accent1"/>
                        <w:sz w:val="6"/>
                        <w:szCs w:val="8"/>
                      </w:rPr>
                    </w:pPr>
                    <w:r>
                      <w:rPr>
                        <w:rFonts w:ascii="Arial" w:hAnsi="Arial" w:cs="Arial"/>
                        <w:b/>
                        <w:szCs w:val="24"/>
                      </w:rPr>
                      <w:t>Εταιρεία Έρευνας και Ανάπτυξης Βορείου Έβρου -</w:t>
                    </w:r>
                    <w:r w:rsidRPr="00806C3B">
                      <w:rPr>
                        <w:rFonts w:ascii="Arial" w:hAnsi="Arial" w:cs="Arial"/>
                        <w:b/>
                        <w:szCs w:val="24"/>
                      </w:rPr>
                      <w:t xml:space="preserve"> Αναπτυξιακή Ανώνυμη Εταιρεία Ο.Τ.Α.</w:t>
                    </w:r>
                    <w:r w:rsidRPr="00725219">
                      <w:rPr>
                        <w:rFonts w:ascii="Arial" w:hAnsi="Arial" w:cs="Arial"/>
                        <w:b/>
                        <w:noProof/>
                        <w:color w:val="5B9BD5" w:themeColor="accent1"/>
                        <w:sz w:val="6"/>
                        <w:szCs w:val="8"/>
                        <w:highlight w:val="black"/>
                      </w:rPr>
                      <w:drawing>
                        <wp:inline distT="0" distB="0" distL="0" distR="0" wp14:anchorId="17B85DB8" wp14:editId="16F02174">
                          <wp:extent cx="5286375" cy="38100"/>
                          <wp:effectExtent l="0" t="0" r="0" b="0"/>
                          <wp:docPr id="59" name="Εικόνα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6375" cy="38100"/>
                                  </a:xfrm>
                                  <a:prstGeom prst="rect">
                                    <a:avLst/>
                                  </a:prstGeom>
                                  <a:noFill/>
                                  <a:ln>
                                    <a:noFill/>
                                  </a:ln>
                                </pic:spPr>
                              </pic:pic>
                            </a:graphicData>
                          </a:graphic>
                        </wp:inline>
                      </w:drawing>
                    </w:r>
                  </w:p>
                  <w:p w:rsidR="005B4FF6" w:rsidRPr="00725219" w:rsidRDefault="005B4FF6" w:rsidP="005B4FF6">
                    <w:pPr>
                      <w:tabs>
                        <w:tab w:val="left" w:pos="3544"/>
                      </w:tabs>
                      <w:jc w:val="both"/>
                      <w:rPr>
                        <w:rFonts w:ascii="Arial" w:hAnsi="Arial" w:cs="Arial"/>
                        <w:sz w:val="18"/>
                        <w:szCs w:val="20"/>
                        <w:lang w:val="en-US"/>
                      </w:rPr>
                    </w:pPr>
                    <w:r>
                      <w:sym w:font="Wingdings" w:char="F02E"/>
                    </w:r>
                    <w:r w:rsidRPr="00725219">
                      <w:rPr>
                        <w:lang w:val="en-US"/>
                      </w:rPr>
                      <w:t xml:space="preserve">  </w:t>
                    </w:r>
                    <w:r>
                      <w:rPr>
                        <w:rFonts w:ascii="Arial" w:hAnsi="Arial" w:cs="Arial"/>
                        <w:sz w:val="18"/>
                        <w:szCs w:val="20"/>
                      </w:rPr>
                      <w:t>Σωτ</w:t>
                    </w:r>
                    <w:r w:rsidRPr="00725219">
                      <w:rPr>
                        <w:rFonts w:ascii="Arial" w:hAnsi="Arial" w:cs="Arial"/>
                        <w:sz w:val="18"/>
                        <w:szCs w:val="20"/>
                        <w:lang w:val="en-US"/>
                      </w:rPr>
                      <w:t xml:space="preserve">. </w:t>
                    </w:r>
                    <w:r>
                      <w:rPr>
                        <w:rFonts w:ascii="Arial" w:hAnsi="Arial" w:cs="Arial"/>
                        <w:sz w:val="18"/>
                        <w:szCs w:val="20"/>
                      </w:rPr>
                      <w:t>Τσερκέζη</w:t>
                    </w:r>
                    <w:r w:rsidRPr="00725219">
                      <w:rPr>
                        <w:rFonts w:ascii="Arial" w:hAnsi="Arial" w:cs="Arial"/>
                        <w:sz w:val="18"/>
                        <w:szCs w:val="20"/>
                        <w:lang w:val="en-US"/>
                      </w:rPr>
                      <w:t xml:space="preserve"> 20, 68200 </w:t>
                    </w:r>
                    <w:r>
                      <w:rPr>
                        <w:rFonts w:ascii="Arial" w:hAnsi="Arial" w:cs="Arial"/>
                        <w:sz w:val="18"/>
                        <w:szCs w:val="20"/>
                      </w:rPr>
                      <w:t>Ορεστιάδα</w:t>
                    </w:r>
                    <w:r w:rsidRPr="00725219">
                      <w:rPr>
                        <w:rFonts w:ascii="Arial" w:hAnsi="Arial" w:cs="Arial"/>
                        <w:sz w:val="18"/>
                        <w:szCs w:val="20"/>
                        <w:lang w:val="en-US"/>
                      </w:rPr>
                      <w:t xml:space="preserve"> </w:t>
                    </w:r>
                    <w:r w:rsidRPr="00725219">
                      <w:rPr>
                        <w:rFonts w:ascii="Arial" w:hAnsi="Arial" w:cs="Arial"/>
                        <w:sz w:val="14"/>
                        <w:szCs w:val="16"/>
                        <w:lang w:val="en-US"/>
                      </w:rPr>
                      <w:t xml:space="preserve">● </w:t>
                    </w:r>
                    <w:r w:rsidRPr="00725219">
                      <w:rPr>
                        <w:rFonts w:ascii="Arial" w:hAnsi="Arial" w:cs="Arial"/>
                        <w:sz w:val="18"/>
                        <w:szCs w:val="20"/>
                      </w:rPr>
                      <w:sym w:font="Wingdings" w:char="F029"/>
                    </w:r>
                    <w:r w:rsidRPr="00725219">
                      <w:rPr>
                        <w:rFonts w:ascii="Arial" w:hAnsi="Arial" w:cs="Arial"/>
                        <w:sz w:val="18"/>
                        <w:szCs w:val="20"/>
                        <w:lang w:val="en-US"/>
                      </w:rPr>
                      <w:t xml:space="preserve"> +30 2552027900 </w:t>
                    </w:r>
                    <w:r w:rsidRPr="00725219">
                      <w:rPr>
                        <w:rFonts w:ascii="Arial" w:hAnsi="Arial" w:cs="Arial"/>
                        <w:sz w:val="14"/>
                        <w:szCs w:val="16"/>
                        <w:lang w:val="en-US"/>
                      </w:rPr>
                      <w:t>●</w:t>
                    </w:r>
                    <w:r w:rsidRPr="00725219">
                      <w:rPr>
                        <w:rFonts w:ascii="Arial" w:hAnsi="Arial" w:cs="Arial"/>
                        <w:sz w:val="18"/>
                        <w:szCs w:val="20"/>
                        <w:lang w:val="en-US"/>
                      </w:rPr>
                      <w:t xml:space="preserve"> </w:t>
                    </w:r>
                    <w:r w:rsidRPr="00806C3B">
                      <w:rPr>
                        <w:rFonts w:ascii="Arial" w:hAnsi="Arial" w:cs="Arial"/>
                        <w:sz w:val="18"/>
                        <w:szCs w:val="20"/>
                        <w:lang w:val="en-US"/>
                      </w:rPr>
                      <w:t>Fax</w:t>
                    </w:r>
                    <w:r w:rsidRPr="00725219">
                      <w:rPr>
                        <w:rFonts w:ascii="Arial" w:hAnsi="Arial" w:cs="Arial"/>
                        <w:sz w:val="18"/>
                        <w:szCs w:val="20"/>
                        <w:lang w:val="en-US"/>
                      </w:rPr>
                      <w:t xml:space="preserve"> +30 2552027757</w:t>
                    </w:r>
                    <w:r w:rsidRPr="00725219">
                      <w:rPr>
                        <w:rFonts w:ascii="Arial" w:hAnsi="Arial" w:cs="Arial"/>
                        <w:sz w:val="18"/>
                        <w:szCs w:val="20"/>
                        <w:lang w:val="en-US"/>
                      </w:rPr>
                      <w:br/>
                    </w:r>
                    <w:r>
                      <w:rPr>
                        <w:rFonts w:ascii="Arial" w:hAnsi="Arial" w:cs="Arial"/>
                        <w:sz w:val="18"/>
                        <w:szCs w:val="20"/>
                        <w:lang w:val="en-US"/>
                      </w:rPr>
                      <w:t>w</w:t>
                    </w:r>
                    <w:r w:rsidRPr="00806C3B">
                      <w:rPr>
                        <w:rFonts w:ascii="Arial" w:hAnsi="Arial" w:cs="Arial"/>
                        <w:sz w:val="18"/>
                        <w:szCs w:val="20"/>
                        <w:lang w:val="en-US"/>
                      </w:rPr>
                      <w:t>eb</w:t>
                    </w:r>
                    <w:r w:rsidRPr="00725219">
                      <w:rPr>
                        <w:rFonts w:ascii="Arial" w:hAnsi="Arial" w:cs="Arial"/>
                        <w:sz w:val="18"/>
                        <w:szCs w:val="20"/>
                        <w:lang w:val="en-US"/>
                      </w:rPr>
                      <w:t xml:space="preserve"> </w:t>
                    </w:r>
                    <w:r>
                      <w:rPr>
                        <w:rFonts w:ascii="Arial" w:hAnsi="Arial" w:cs="Arial"/>
                        <w:sz w:val="18"/>
                        <w:szCs w:val="20"/>
                        <w:lang w:val="en-US"/>
                      </w:rPr>
                      <w:t>s</w:t>
                    </w:r>
                    <w:r w:rsidRPr="00806C3B">
                      <w:rPr>
                        <w:rFonts w:ascii="Arial" w:hAnsi="Arial" w:cs="Arial"/>
                        <w:sz w:val="18"/>
                        <w:szCs w:val="20"/>
                        <w:lang w:val="en-US"/>
                      </w:rPr>
                      <w:t>ite</w:t>
                    </w:r>
                    <w:r w:rsidRPr="00725219">
                      <w:rPr>
                        <w:rFonts w:ascii="Arial" w:hAnsi="Arial" w:cs="Arial"/>
                        <w:sz w:val="18"/>
                        <w:szCs w:val="20"/>
                        <w:lang w:val="en-US"/>
                      </w:rPr>
                      <w:t xml:space="preserve">: </w:t>
                    </w:r>
                    <w:hyperlink r:id="rId3" w:history="1">
                      <w:r w:rsidRPr="007D2D0A">
                        <w:rPr>
                          <w:rStyle w:val="-"/>
                          <w:rFonts w:ascii="Arial" w:hAnsi="Arial" w:cs="Arial"/>
                          <w:sz w:val="18"/>
                          <w:szCs w:val="20"/>
                          <w:lang w:val="en-US"/>
                        </w:rPr>
                        <w:t>www</w:t>
                      </w:r>
                      <w:r w:rsidRPr="00725219">
                        <w:rPr>
                          <w:rStyle w:val="-"/>
                          <w:rFonts w:ascii="Arial" w:hAnsi="Arial" w:cs="Arial"/>
                          <w:sz w:val="18"/>
                          <w:szCs w:val="20"/>
                          <w:lang w:val="en-US"/>
                        </w:rPr>
                        <w:t>.</w:t>
                      </w:r>
                      <w:r w:rsidRPr="007D2D0A">
                        <w:rPr>
                          <w:rStyle w:val="-"/>
                          <w:rFonts w:ascii="Arial" w:hAnsi="Arial" w:cs="Arial"/>
                          <w:sz w:val="18"/>
                          <w:szCs w:val="20"/>
                          <w:lang w:val="en-US"/>
                        </w:rPr>
                        <w:t>eeabe</w:t>
                      </w:r>
                      <w:r w:rsidRPr="00725219">
                        <w:rPr>
                          <w:rStyle w:val="-"/>
                          <w:rFonts w:ascii="Arial" w:hAnsi="Arial" w:cs="Arial"/>
                          <w:sz w:val="18"/>
                          <w:szCs w:val="20"/>
                          <w:lang w:val="en-US"/>
                        </w:rPr>
                        <w:t>.</w:t>
                      </w:r>
                      <w:r w:rsidRPr="007D2D0A">
                        <w:rPr>
                          <w:rStyle w:val="-"/>
                          <w:rFonts w:ascii="Arial" w:hAnsi="Arial" w:cs="Arial"/>
                          <w:sz w:val="18"/>
                          <w:szCs w:val="20"/>
                          <w:lang w:val="en-US"/>
                        </w:rPr>
                        <w:t>gr</w:t>
                      </w:r>
                    </w:hyperlink>
                    <w:r w:rsidRPr="00725219">
                      <w:rPr>
                        <w:rFonts w:ascii="Arial" w:hAnsi="Arial" w:cs="Arial"/>
                        <w:sz w:val="18"/>
                        <w:szCs w:val="20"/>
                        <w:lang w:val="en-US"/>
                      </w:rPr>
                      <w:t xml:space="preserve">  </w:t>
                    </w:r>
                    <w:r w:rsidRPr="00725219">
                      <w:rPr>
                        <w:rFonts w:ascii="Arial" w:hAnsi="Arial" w:cs="Arial"/>
                        <w:sz w:val="14"/>
                        <w:szCs w:val="16"/>
                        <w:lang w:val="en-US"/>
                      </w:rPr>
                      <w:t xml:space="preserve">● </w:t>
                    </w:r>
                    <w:r w:rsidRPr="00725219">
                      <w:rPr>
                        <w:rFonts w:ascii="Arial" w:hAnsi="Arial" w:cs="Arial"/>
                        <w:sz w:val="18"/>
                        <w:szCs w:val="20"/>
                      </w:rPr>
                      <w:sym w:font="Wingdings" w:char="F02A"/>
                    </w:r>
                    <w:r w:rsidRPr="00725219">
                      <w:rPr>
                        <w:rFonts w:ascii="Arial" w:hAnsi="Arial" w:cs="Arial"/>
                        <w:sz w:val="18"/>
                        <w:szCs w:val="20"/>
                        <w:lang w:val="en-US"/>
                      </w:rPr>
                      <w:t xml:space="preserve">: </w:t>
                    </w:r>
                    <w:r>
                      <w:rPr>
                        <w:rFonts w:ascii="Arial" w:hAnsi="Arial" w:cs="Arial"/>
                        <w:sz w:val="18"/>
                        <w:szCs w:val="20"/>
                        <w:lang w:val="en-US"/>
                      </w:rPr>
                      <w:t>eeabe</w:t>
                    </w:r>
                    <w:r w:rsidRPr="00725219">
                      <w:rPr>
                        <w:rFonts w:ascii="Arial" w:hAnsi="Arial" w:cs="Arial"/>
                        <w:sz w:val="18"/>
                        <w:szCs w:val="20"/>
                        <w:lang w:val="en-US"/>
                      </w:rPr>
                      <w:t>@</w:t>
                    </w:r>
                    <w:r>
                      <w:rPr>
                        <w:rFonts w:ascii="Arial" w:hAnsi="Arial" w:cs="Arial"/>
                        <w:sz w:val="18"/>
                        <w:szCs w:val="20"/>
                        <w:lang w:val="en-US"/>
                      </w:rPr>
                      <w:t>otenet</w:t>
                    </w:r>
                    <w:r w:rsidRPr="00725219">
                      <w:rPr>
                        <w:rFonts w:ascii="Arial" w:hAnsi="Arial" w:cs="Arial"/>
                        <w:sz w:val="18"/>
                        <w:szCs w:val="20"/>
                        <w:lang w:val="en-US"/>
                      </w:rPr>
                      <w:t>.</w:t>
                    </w:r>
                    <w:r w:rsidRPr="00806C3B">
                      <w:rPr>
                        <w:rFonts w:ascii="Arial" w:hAnsi="Arial" w:cs="Arial"/>
                        <w:sz w:val="18"/>
                        <w:szCs w:val="20"/>
                        <w:lang w:val="en-US"/>
                      </w:rPr>
                      <w:t>gr</w:t>
                    </w:r>
                  </w:p>
                  <w:p w:rsidR="005B4FF6" w:rsidRPr="00725219" w:rsidRDefault="005B4FF6" w:rsidP="005B4FF6">
                    <w:pPr>
                      <w:rPr>
                        <w:sz w:val="24"/>
                        <w:szCs w:val="24"/>
                        <w:lang w:val="en-US"/>
                      </w:rPr>
                    </w:pPr>
                  </w:p>
                  <w:p w:rsidR="005B4FF6" w:rsidRPr="00725219" w:rsidRDefault="005B4FF6" w:rsidP="005B4FF6">
                    <w:pPr>
                      <w:rPr>
                        <w:sz w:val="24"/>
                        <w:szCs w:val="24"/>
                        <w:lang w:val="en-US"/>
                      </w:rPr>
                    </w:pPr>
                  </w:p>
                  <w:p w:rsidR="005B4FF6" w:rsidRPr="00725219" w:rsidRDefault="005B4FF6" w:rsidP="005B4FF6">
                    <w:pPr>
                      <w:rPr>
                        <w:sz w:val="24"/>
                        <w:szCs w:val="24"/>
                        <w:lang w:val="en-US"/>
                      </w:rPr>
                    </w:pPr>
                  </w:p>
                  <w:p w:rsidR="005B4FF6" w:rsidRPr="00725219" w:rsidRDefault="005B4FF6" w:rsidP="005B4FF6">
                    <w:pPr>
                      <w:rPr>
                        <w:sz w:val="24"/>
                        <w:szCs w:val="24"/>
                        <w:lang w:val="en-US"/>
                      </w:rPr>
                    </w:pPr>
                  </w:p>
                </w:txbxContent>
              </v:textbox>
            </v:rect>
          </w:pict>
        </mc:Fallback>
      </mc:AlternateContent>
    </w:r>
    <w:r>
      <w:rPr>
        <w:rFonts w:ascii="Arial" w:eastAsia="Times New Roman" w:hAnsi="Arial" w:cs="Arial"/>
        <w:noProof/>
        <w:spacing w:val="20"/>
        <w:sz w:val="24"/>
        <w:szCs w:val="24"/>
      </w:rPr>
      <w:drawing>
        <wp:anchor distT="0" distB="0" distL="114300" distR="114300" simplePos="0" relativeHeight="251660288" behindDoc="1" locked="0" layoutInCell="1" allowOverlap="1">
          <wp:simplePos x="0" y="0"/>
          <wp:positionH relativeFrom="column">
            <wp:posOffset>-615315</wp:posOffset>
          </wp:positionH>
          <wp:positionV relativeFrom="paragraph">
            <wp:posOffset>-354965</wp:posOffset>
          </wp:positionV>
          <wp:extent cx="2244725" cy="1002665"/>
          <wp:effectExtent l="0" t="0" r="3175" b="6985"/>
          <wp:wrapNone/>
          <wp:docPr id="53" name="Εικόνα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EEABE.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244911" cy="1002748"/>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963B9D"/>
    <w:multiLevelType w:val="hybridMultilevel"/>
    <w:tmpl w:val="AAB2F344"/>
    <w:lvl w:ilvl="0" w:tplc="FF18F6C8">
      <w:start w:val="1"/>
      <mc:AlternateContent>
        <mc:Choice Requires="w14">
          <w:numFmt w:val="custom" w:format="α, β, γ, ..."/>
        </mc:Choice>
        <mc:Fallback>
          <w:numFmt w:val="decimal"/>
        </mc:Fallback>
      </mc:AlternateContent>
      <w:lvlText w:val="%1)"/>
      <w:lvlJc w:val="left"/>
      <w:pPr>
        <w:ind w:left="1287" w:hanging="360"/>
      </w:pPr>
      <w:rPr>
        <w:rFonts w:hint="default"/>
        <w:sz w:val="24"/>
        <w:szCs w:val="24"/>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1" w15:restartNumberingAfterBreak="0">
    <w:nsid w:val="4EE15B5A"/>
    <w:multiLevelType w:val="hybridMultilevel"/>
    <w:tmpl w:val="20325F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7C5D552D"/>
    <w:multiLevelType w:val="hybridMultilevel"/>
    <w:tmpl w:val="A0F2115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DC5"/>
    <w:rsid w:val="00007B79"/>
    <w:rsid w:val="002D20C6"/>
    <w:rsid w:val="003D0A8B"/>
    <w:rsid w:val="00501D8D"/>
    <w:rsid w:val="00543467"/>
    <w:rsid w:val="005B4FF6"/>
    <w:rsid w:val="006133A2"/>
    <w:rsid w:val="0062687A"/>
    <w:rsid w:val="00654F29"/>
    <w:rsid w:val="006F3055"/>
    <w:rsid w:val="00721E6E"/>
    <w:rsid w:val="0088499D"/>
    <w:rsid w:val="00917683"/>
    <w:rsid w:val="00943F28"/>
    <w:rsid w:val="00983662"/>
    <w:rsid w:val="009C31D6"/>
    <w:rsid w:val="00B43B40"/>
    <w:rsid w:val="00BB5622"/>
    <w:rsid w:val="00E31068"/>
    <w:rsid w:val="00ED3366"/>
    <w:rsid w:val="00F723A6"/>
    <w:rsid w:val="00FD6DC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D6AD638-673C-4F17-B580-746674FA1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6DC5"/>
    <w:pPr>
      <w:spacing w:after="200" w:line="276" w:lineRule="auto"/>
    </w:pPr>
    <w:rPr>
      <w:rFonts w:eastAsiaTheme="minorEastAsia"/>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D6DC5"/>
    <w:pPr>
      <w:ind w:left="720"/>
      <w:contextualSpacing/>
    </w:pPr>
    <w:rPr>
      <w:rFonts w:ascii="Calibri" w:eastAsia="Times New Roman" w:hAnsi="Calibri" w:cs="Times New Roman"/>
    </w:rPr>
  </w:style>
  <w:style w:type="character" w:styleId="-">
    <w:name w:val="Hyperlink"/>
    <w:unhideWhenUsed/>
    <w:rsid w:val="00FD6DC5"/>
    <w:rPr>
      <w:color w:val="0000FF"/>
      <w:u w:val="single"/>
    </w:rPr>
  </w:style>
  <w:style w:type="paragraph" w:styleId="a4">
    <w:name w:val="header"/>
    <w:basedOn w:val="a"/>
    <w:link w:val="Char"/>
    <w:uiPriority w:val="99"/>
    <w:unhideWhenUsed/>
    <w:rsid w:val="00501D8D"/>
    <w:pPr>
      <w:tabs>
        <w:tab w:val="center" w:pos="4153"/>
        <w:tab w:val="right" w:pos="8306"/>
      </w:tabs>
      <w:spacing w:after="0" w:line="240" w:lineRule="auto"/>
    </w:pPr>
  </w:style>
  <w:style w:type="character" w:customStyle="1" w:styleId="Char">
    <w:name w:val="Κεφαλίδα Char"/>
    <w:basedOn w:val="a0"/>
    <w:link w:val="a4"/>
    <w:uiPriority w:val="99"/>
    <w:rsid w:val="00501D8D"/>
    <w:rPr>
      <w:rFonts w:eastAsiaTheme="minorEastAsia"/>
      <w:lang w:val="el-GR" w:eastAsia="el-GR"/>
    </w:rPr>
  </w:style>
  <w:style w:type="paragraph" w:styleId="a5">
    <w:name w:val="footer"/>
    <w:basedOn w:val="a"/>
    <w:link w:val="Char0"/>
    <w:uiPriority w:val="99"/>
    <w:unhideWhenUsed/>
    <w:rsid w:val="00501D8D"/>
    <w:pPr>
      <w:tabs>
        <w:tab w:val="center" w:pos="4153"/>
        <w:tab w:val="right" w:pos="8306"/>
      </w:tabs>
      <w:spacing w:after="0" w:line="240" w:lineRule="auto"/>
    </w:pPr>
  </w:style>
  <w:style w:type="character" w:customStyle="1" w:styleId="Char0">
    <w:name w:val="Υποσέλιδο Char"/>
    <w:basedOn w:val="a0"/>
    <w:link w:val="a5"/>
    <w:uiPriority w:val="99"/>
    <w:rsid w:val="00501D8D"/>
    <w:rPr>
      <w:rFonts w:eastAsiaTheme="minorEastAsia"/>
      <w:lang w:val="el-GR" w:eastAsia="el-GR"/>
    </w:rPr>
  </w:style>
  <w:style w:type="paragraph" w:styleId="a6">
    <w:name w:val="Title"/>
    <w:basedOn w:val="a"/>
    <w:link w:val="Char1"/>
    <w:qFormat/>
    <w:rsid w:val="006F3055"/>
    <w:pPr>
      <w:tabs>
        <w:tab w:val="center" w:pos="-540"/>
        <w:tab w:val="left" w:pos="-180"/>
      </w:tabs>
      <w:spacing w:after="0" w:line="360" w:lineRule="auto"/>
      <w:ind w:right="2"/>
      <w:jc w:val="center"/>
    </w:pPr>
    <w:rPr>
      <w:rFonts w:ascii="Times New Roman" w:eastAsia="Times New Roman" w:hAnsi="Times New Roman" w:cs="Times New Roman"/>
      <w:b/>
      <w:bCs/>
      <w:sz w:val="24"/>
      <w:szCs w:val="24"/>
    </w:rPr>
  </w:style>
  <w:style w:type="character" w:customStyle="1" w:styleId="Char1">
    <w:name w:val="Τίτλος Char"/>
    <w:basedOn w:val="a0"/>
    <w:link w:val="a6"/>
    <w:rsid w:val="006F3055"/>
    <w:rPr>
      <w:rFonts w:ascii="Times New Roman" w:eastAsia="Times New Roman" w:hAnsi="Times New Roman" w:cs="Times New Roman"/>
      <w:b/>
      <w:bCs/>
      <w:sz w:val="24"/>
      <w:szCs w:val="24"/>
      <w:lang w:val="el-GR" w:eastAsia="el-GR"/>
    </w:rPr>
  </w:style>
  <w:style w:type="paragraph" w:styleId="a7">
    <w:name w:val="Balloon Text"/>
    <w:basedOn w:val="a"/>
    <w:link w:val="Char2"/>
    <w:uiPriority w:val="99"/>
    <w:semiHidden/>
    <w:unhideWhenUsed/>
    <w:rsid w:val="00943F28"/>
    <w:pPr>
      <w:spacing w:after="0" w:line="240" w:lineRule="auto"/>
    </w:pPr>
    <w:rPr>
      <w:rFonts w:ascii="Segoe UI" w:hAnsi="Segoe UI" w:cs="Segoe UI"/>
      <w:sz w:val="18"/>
      <w:szCs w:val="18"/>
    </w:rPr>
  </w:style>
  <w:style w:type="character" w:customStyle="1" w:styleId="Char2">
    <w:name w:val="Κείμενο πλαισίου Char"/>
    <w:basedOn w:val="a0"/>
    <w:link w:val="a7"/>
    <w:uiPriority w:val="99"/>
    <w:semiHidden/>
    <w:rsid w:val="00943F28"/>
    <w:rPr>
      <w:rFonts w:ascii="Segoe UI" w:eastAsiaTheme="minorEastAsia" w:hAnsi="Segoe UI" w:cs="Segoe UI"/>
      <w:sz w:val="18"/>
      <w:szCs w:val="18"/>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eabe.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uropa.eu/about-eu/basic-information/symbols/flag/index_el.ht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www.anher.gr"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jpeg"/><Relationship Id="rId5" Type="http://schemas.openxmlformats.org/officeDocument/2006/relationships/image" Target="media/image8.jpeg"/><Relationship Id="rId4" Type="http://schemas.openxmlformats.org/officeDocument/2006/relationships/image" Target="media/image7.jpeg"/></Relationships>
</file>

<file path=word/_rels/header1.xml.rels><?xml version="1.0" encoding="UTF-8" standalone="yes"?>
<Relationships xmlns="http://schemas.openxmlformats.org/package/2006/relationships"><Relationship Id="rId3" Type="http://schemas.openxmlformats.org/officeDocument/2006/relationships/hyperlink" Target="http://www.eeabe.gr" TargetMode="External"/><Relationship Id="rId2" Type="http://schemas.openxmlformats.org/officeDocument/2006/relationships/hyperlink" Target="http://www.eeabe.gr" TargetMode="External"/><Relationship Id="rId1" Type="http://schemas.openxmlformats.org/officeDocument/2006/relationships/image" Target="media/image2.emf"/><Relationship Id="rId4"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4</Pages>
  <Words>934</Words>
  <Characters>5044</Characters>
  <Application>Microsoft Office Word</Application>
  <DocSecurity>0</DocSecurity>
  <Lines>42</Lines>
  <Paragraphs>11</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5967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PETRESIS</dc:creator>
  <cp:keywords/>
  <dc:description/>
  <cp:lastModifiedBy>User2</cp:lastModifiedBy>
  <cp:revision>11</cp:revision>
  <cp:lastPrinted>2019-08-05T07:54:00Z</cp:lastPrinted>
  <dcterms:created xsi:type="dcterms:W3CDTF">2019-08-05T07:48:00Z</dcterms:created>
  <dcterms:modified xsi:type="dcterms:W3CDTF">2020-06-02T11:26:00Z</dcterms:modified>
</cp:coreProperties>
</file>