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A26A7" w14:textId="77777777" w:rsidR="00706E6B" w:rsidRPr="008254C4" w:rsidRDefault="00706E6B" w:rsidP="008254C4">
      <w:pPr>
        <w:widowControl w:val="0"/>
        <w:tabs>
          <w:tab w:val="num" w:pos="0"/>
        </w:tabs>
        <w:spacing w:before="40" w:after="40" w:line="240" w:lineRule="auto"/>
        <w:jc w:val="center"/>
        <w:rPr>
          <w:rFonts w:ascii="Tahoma" w:hAnsi="Tahoma" w:cs="Tahoma"/>
          <w:b/>
          <w:color w:val="000000"/>
          <w:szCs w:val="20"/>
          <w:lang w:val="el-GR"/>
        </w:rPr>
      </w:pPr>
    </w:p>
    <w:p w14:paraId="7BE99CF8" w14:textId="5849B34A" w:rsidR="00706E6B" w:rsidRPr="003A78F4"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r w:rsidRPr="003A78F4">
        <w:rPr>
          <w:rFonts w:ascii="Tahoma" w:hAnsi="Tahoma" w:cs="Tahoma"/>
          <w:b/>
          <w:color w:val="000000"/>
          <w:sz w:val="18"/>
          <w:szCs w:val="18"/>
          <w:lang w:val="el-GR"/>
        </w:rPr>
        <w:t xml:space="preserve">ΠΕΡΙΛΗΨΗ ΤΗΣ ΥΠ’ ΑΡΙΘ. </w:t>
      </w:r>
      <w:r w:rsidR="00AA7CC4">
        <w:rPr>
          <w:rFonts w:ascii="Tahoma" w:hAnsi="Tahoma" w:cs="Tahoma"/>
          <w:b/>
          <w:color w:val="000000"/>
          <w:sz w:val="18"/>
          <w:szCs w:val="18"/>
          <w:lang w:val="el-GR"/>
        </w:rPr>
        <w:t>58</w:t>
      </w:r>
      <w:r w:rsidRPr="003B2606">
        <w:rPr>
          <w:rFonts w:ascii="Tahoma" w:hAnsi="Tahoma" w:cs="Tahoma"/>
          <w:b/>
          <w:color w:val="000000"/>
          <w:sz w:val="18"/>
          <w:szCs w:val="18"/>
          <w:lang w:val="el-GR"/>
        </w:rPr>
        <w:t>/</w:t>
      </w:r>
      <w:r w:rsidR="00AA7CC4">
        <w:rPr>
          <w:rFonts w:ascii="Tahoma" w:hAnsi="Tahoma" w:cs="Tahoma"/>
          <w:b/>
          <w:color w:val="000000"/>
          <w:sz w:val="18"/>
          <w:szCs w:val="18"/>
          <w:lang w:val="el-GR"/>
        </w:rPr>
        <w:t>23-04-</w:t>
      </w:r>
      <w:r>
        <w:rPr>
          <w:rFonts w:ascii="Tahoma" w:hAnsi="Tahoma" w:cs="Tahoma"/>
          <w:b/>
          <w:color w:val="000000"/>
          <w:sz w:val="18"/>
          <w:szCs w:val="18"/>
          <w:lang w:val="el-GR"/>
        </w:rPr>
        <w:t>201</w:t>
      </w:r>
      <w:r w:rsidR="00881DEE">
        <w:rPr>
          <w:rFonts w:ascii="Tahoma" w:hAnsi="Tahoma" w:cs="Tahoma"/>
          <w:b/>
          <w:color w:val="000000"/>
          <w:sz w:val="18"/>
          <w:szCs w:val="18"/>
          <w:lang w:val="el-GR"/>
        </w:rPr>
        <w:t>9</w:t>
      </w:r>
      <w:r w:rsidRPr="003A78F4">
        <w:rPr>
          <w:rFonts w:ascii="Tahoma" w:hAnsi="Tahoma" w:cs="Tahoma"/>
          <w:b/>
          <w:color w:val="000000"/>
          <w:sz w:val="18"/>
          <w:szCs w:val="18"/>
          <w:lang w:val="el-GR"/>
        </w:rPr>
        <w:t xml:space="preserve"> ΠΡΟΣΚΛΗΣΗΣ ΓΙΑ ΤΗΝ ΥΠΟΒΟΛΗ ΠΡΟΤΑΣΕΩΝ ΕΡΓΩΝ (ΠΡΑΞΕΩΝ) ΣΤΟ ΠΛΑΙΣΙΟ ΤΟΥ ΜΕΤΡΟΥ 19, ΥΠΟΜΕΤΡΟΥ 19.2 ΤΟΥ ΠΑΑ 2014-2020 (ΓΙΑ ΠΑΡΕΜΒΑΣΕΙΣ ΙΔΙΩΤΙΚΟΥ ΧΑΡΑΚΤΗΡΑ) ΤΟΥ ΤΟΠΙΚΟΥ ΠΡΟΓΡΑΜΜΑΤΟΣ </w:t>
      </w:r>
      <w:r w:rsidRPr="003A78F4">
        <w:rPr>
          <w:rFonts w:ascii="Tahoma" w:hAnsi="Tahoma" w:cs="Tahoma"/>
          <w:b/>
          <w:color w:val="000000"/>
          <w:sz w:val="18"/>
          <w:szCs w:val="18"/>
        </w:rPr>
        <w:t>CLLD</w:t>
      </w:r>
      <w:r w:rsidRPr="003A78F4">
        <w:rPr>
          <w:rFonts w:ascii="Tahoma" w:hAnsi="Tahoma" w:cs="Tahoma"/>
          <w:b/>
          <w:color w:val="000000"/>
          <w:sz w:val="18"/>
          <w:szCs w:val="18"/>
          <w:lang w:val="el-GR"/>
        </w:rPr>
        <w:t>/</w:t>
      </w:r>
      <w:r w:rsidRPr="003A78F4">
        <w:rPr>
          <w:rFonts w:ascii="Tahoma" w:hAnsi="Tahoma" w:cs="Tahoma"/>
          <w:b/>
          <w:color w:val="000000"/>
          <w:sz w:val="18"/>
          <w:szCs w:val="18"/>
        </w:rPr>
        <w:t>LEADER</w:t>
      </w:r>
      <w:r w:rsidRPr="003A78F4">
        <w:rPr>
          <w:rFonts w:ascii="Tahoma" w:hAnsi="Tahoma" w:cs="Tahoma"/>
          <w:b/>
          <w:color w:val="000000"/>
          <w:sz w:val="18"/>
          <w:szCs w:val="18"/>
          <w:lang w:val="el-GR"/>
        </w:rPr>
        <w:t xml:space="preserve"> </w:t>
      </w:r>
      <w:r w:rsidR="00881DEE">
        <w:rPr>
          <w:rFonts w:ascii="Tahoma" w:hAnsi="Tahoma" w:cs="Tahoma"/>
          <w:b/>
          <w:color w:val="000000"/>
          <w:sz w:val="18"/>
          <w:szCs w:val="18"/>
          <w:lang w:val="el-GR"/>
        </w:rPr>
        <w:t>ΒΟΡΕΙΟΥ ΕΒΡΟΥ</w:t>
      </w:r>
    </w:p>
    <w:p w14:paraId="4C37E129" w14:textId="77777777" w:rsidR="00706E6B" w:rsidRPr="003A78F4"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p>
    <w:p w14:paraId="16C5C088" w14:textId="77777777" w:rsidR="00706E6B" w:rsidRPr="00DF6B62"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r w:rsidRPr="003A78F4">
        <w:rPr>
          <w:rFonts w:ascii="Tahoma" w:hAnsi="Tahoma" w:cs="Tahoma"/>
          <w:b/>
          <w:color w:val="000000"/>
          <w:sz w:val="18"/>
          <w:szCs w:val="18"/>
          <w:lang w:val="el-GR"/>
        </w:rPr>
        <w:t xml:space="preserve">Η ΟΜΑΔΑ ΤΟΠΙΚΗΣ ΔΡΑΣΗΣ (ΟΤΔ) </w:t>
      </w:r>
    </w:p>
    <w:p w14:paraId="3B77E4B1" w14:textId="77777777" w:rsidR="00706E6B" w:rsidRDefault="00881DEE" w:rsidP="008254C4">
      <w:pPr>
        <w:widowControl w:val="0"/>
        <w:tabs>
          <w:tab w:val="num" w:pos="0"/>
        </w:tabs>
        <w:spacing w:before="40" w:after="40" w:line="240" w:lineRule="auto"/>
        <w:jc w:val="center"/>
        <w:rPr>
          <w:rFonts w:ascii="Tahoma" w:hAnsi="Tahoma" w:cs="Tahoma"/>
          <w:b/>
          <w:color w:val="000000"/>
          <w:sz w:val="18"/>
          <w:szCs w:val="18"/>
          <w:lang w:val="el-GR"/>
        </w:rPr>
      </w:pPr>
      <w:r>
        <w:rPr>
          <w:rFonts w:ascii="Tahoma" w:hAnsi="Tahoma" w:cs="Tahoma"/>
          <w:b/>
          <w:color w:val="000000"/>
          <w:sz w:val="18"/>
          <w:szCs w:val="18"/>
          <w:lang w:val="el-GR"/>
        </w:rPr>
        <w:t>ΕΤΑΙΡΕΙΑ ΕΡΕΥΝΑΣ ΚΑΙ ΑΝΑΠΤΥΞΗΣ ΒΟΡΕΙΟΥ ΕΒΡΟΥ Α.Ε.</w:t>
      </w:r>
      <w:r w:rsidR="00706E6B">
        <w:rPr>
          <w:rFonts w:ascii="Tahoma" w:hAnsi="Tahoma" w:cs="Tahoma"/>
          <w:b/>
          <w:color w:val="000000"/>
          <w:sz w:val="18"/>
          <w:szCs w:val="18"/>
          <w:lang w:val="el-GR"/>
        </w:rPr>
        <w:t xml:space="preserve"> – Αναπτυξιακή Ανώνυμη Εταιρεία Ο.Τ.Α. </w:t>
      </w:r>
    </w:p>
    <w:p w14:paraId="018D387D" w14:textId="77777777" w:rsidR="00706E6B" w:rsidRPr="00254B9A"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p>
    <w:p w14:paraId="21BCD340" w14:textId="77777777" w:rsidR="00706E6B" w:rsidRPr="003A78F4" w:rsidRDefault="00222A4D" w:rsidP="008254C4">
      <w:pPr>
        <w:widowControl w:val="0"/>
        <w:tabs>
          <w:tab w:val="num" w:pos="0"/>
        </w:tabs>
        <w:spacing w:before="40" w:after="40" w:line="240" w:lineRule="auto"/>
        <w:jc w:val="center"/>
        <w:rPr>
          <w:rFonts w:ascii="Tahoma" w:hAnsi="Tahoma" w:cs="Tahoma"/>
          <w:b/>
          <w:color w:val="000000"/>
          <w:sz w:val="18"/>
          <w:szCs w:val="18"/>
          <w:lang w:val="el-GR"/>
        </w:rPr>
      </w:pPr>
      <w:r>
        <w:rPr>
          <w:rFonts w:ascii="Tahoma" w:hAnsi="Tahoma" w:cs="Tahoma"/>
          <w:b/>
          <w:color w:val="000000"/>
          <w:sz w:val="18"/>
          <w:szCs w:val="18"/>
          <w:lang w:val="el-GR"/>
        </w:rPr>
        <w:pict w14:anchorId="066C3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63pt;mso-left-percent:-10001;mso-top-percent:-10001;mso-position-horizontal:absolute;mso-position-horizontal-relative:char;mso-position-vertical:absolute;mso-position-vertical-relative:line;mso-left-percent:-10001;mso-top-percent:-10001">
            <v:imagedata r:id="rId7" o:title=""/>
          </v:shape>
        </w:pict>
      </w:r>
    </w:p>
    <w:p w14:paraId="64010ECC" w14:textId="77777777" w:rsidR="00706E6B" w:rsidRPr="003A78F4" w:rsidRDefault="00706E6B" w:rsidP="003A78F4">
      <w:pPr>
        <w:widowControl w:val="0"/>
        <w:tabs>
          <w:tab w:val="num" w:pos="0"/>
          <w:tab w:val="num" w:pos="284"/>
        </w:tabs>
        <w:spacing w:before="40" w:after="40" w:line="240" w:lineRule="auto"/>
        <w:ind w:left="284" w:hanging="284"/>
        <w:rPr>
          <w:rFonts w:ascii="Tahoma" w:hAnsi="Tahoma" w:cs="Tahoma"/>
          <w:color w:val="000000"/>
          <w:sz w:val="18"/>
          <w:szCs w:val="18"/>
          <w:lang w:val="el-GR"/>
        </w:rPr>
      </w:pPr>
      <w:r w:rsidRPr="003A78F4">
        <w:rPr>
          <w:rFonts w:ascii="Tahoma" w:hAnsi="Tahoma" w:cs="Tahoma"/>
          <w:color w:val="000000"/>
          <w:sz w:val="18"/>
          <w:szCs w:val="18"/>
          <w:lang w:val="el-GR"/>
        </w:rPr>
        <w:t xml:space="preserve">Έχοντας υπόψη: </w:t>
      </w:r>
    </w:p>
    <w:p w14:paraId="17A19791" w14:textId="77777777" w:rsidR="00706E6B" w:rsidRPr="003A78F4" w:rsidRDefault="00B269C6"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Pr>
          <w:rFonts w:ascii="Tahoma" w:hAnsi="Tahoma" w:cs="Tahoma"/>
          <w:color w:val="000000"/>
          <w:sz w:val="18"/>
          <w:szCs w:val="18"/>
          <w:lang w:val="el-GR"/>
        </w:rPr>
        <w:t>Την με υπ’ αριθ. 03</w:t>
      </w:r>
      <w:r w:rsidR="00706E6B">
        <w:rPr>
          <w:rFonts w:ascii="Tahoma" w:hAnsi="Tahoma" w:cs="Tahoma"/>
          <w:color w:val="000000"/>
          <w:sz w:val="18"/>
          <w:szCs w:val="18"/>
          <w:lang w:val="el-GR"/>
        </w:rPr>
        <w:t>/</w:t>
      </w:r>
      <w:r>
        <w:rPr>
          <w:rFonts w:ascii="Tahoma" w:hAnsi="Tahoma" w:cs="Tahoma"/>
          <w:color w:val="000000"/>
          <w:sz w:val="18"/>
          <w:szCs w:val="18"/>
          <w:lang w:val="el-GR"/>
        </w:rPr>
        <w:t>28-02-</w:t>
      </w:r>
      <w:r w:rsidR="00706E6B">
        <w:rPr>
          <w:rFonts w:ascii="Tahoma" w:hAnsi="Tahoma" w:cs="Tahoma"/>
          <w:color w:val="000000"/>
          <w:sz w:val="18"/>
          <w:szCs w:val="18"/>
          <w:lang w:val="el-GR"/>
        </w:rPr>
        <w:t>201</w:t>
      </w:r>
      <w:r w:rsidR="00881DEE">
        <w:rPr>
          <w:rFonts w:ascii="Tahoma" w:hAnsi="Tahoma" w:cs="Tahoma"/>
          <w:color w:val="000000"/>
          <w:sz w:val="18"/>
          <w:szCs w:val="18"/>
          <w:lang w:val="el-GR"/>
        </w:rPr>
        <w:t>9</w:t>
      </w:r>
      <w:r w:rsidR="00706E6B" w:rsidRPr="003B2606">
        <w:rPr>
          <w:rFonts w:ascii="Tahoma" w:hAnsi="Tahoma" w:cs="Tahoma"/>
          <w:color w:val="000000"/>
          <w:sz w:val="18"/>
          <w:szCs w:val="18"/>
          <w:lang w:val="el-GR"/>
        </w:rPr>
        <w:t xml:space="preserve"> απόφαση</w:t>
      </w:r>
      <w:r w:rsidR="00706E6B" w:rsidRPr="003A78F4">
        <w:rPr>
          <w:rFonts w:ascii="Tahoma" w:hAnsi="Tahoma" w:cs="Tahoma"/>
          <w:color w:val="000000"/>
          <w:sz w:val="18"/>
          <w:szCs w:val="18"/>
          <w:lang w:val="el-GR"/>
        </w:rPr>
        <w:t xml:space="preserve"> της ΕΔΠ CLLD/LEADER </w:t>
      </w:r>
      <w:r w:rsidR="00881DEE">
        <w:rPr>
          <w:rFonts w:ascii="Tahoma" w:hAnsi="Tahoma" w:cs="Tahoma"/>
          <w:color w:val="000000"/>
          <w:sz w:val="18"/>
          <w:szCs w:val="18"/>
          <w:lang w:val="el-GR"/>
        </w:rPr>
        <w:t>ΒΟΡΕΙΟΥ ΕΒΡΟΥ</w:t>
      </w:r>
      <w:r w:rsidR="00706E6B" w:rsidRPr="003A78F4">
        <w:rPr>
          <w:rFonts w:ascii="Tahoma" w:hAnsi="Tahoma" w:cs="Tahoma"/>
          <w:color w:val="000000"/>
          <w:sz w:val="18"/>
          <w:szCs w:val="18"/>
          <w:lang w:val="el-GR"/>
        </w:rPr>
        <w:t xml:space="preserve">, </w:t>
      </w:r>
    </w:p>
    <w:p w14:paraId="2D40639A" w14:textId="3FE42EBA" w:rsidR="00706E6B" w:rsidRPr="00094F1B" w:rsidRDefault="00706E6B"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Το </w:t>
      </w:r>
      <w:r w:rsidR="00881DEE">
        <w:rPr>
          <w:rFonts w:ascii="Tahoma" w:hAnsi="Tahoma" w:cs="Tahoma"/>
          <w:color w:val="000000"/>
          <w:sz w:val="18"/>
          <w:szCs w:val="18"/>
          <w:lang w:val="el-GR"/>
        </w:rPr>
        <w:t xml:space="preserve">με αρ. πρωτ. </w:t>
      </w:r>
      <w:r w:rsidR="00CC7045">
        <w:rPr>
          <w:rFonts w:ascii="Tahoma" w:hAnsi="Tahoma" w:cs="Tahoma"/>
          <w:color w:val="000000"/>
          <w:sz w:val="18"/>
          <w:szCs w:val="18"/>
          <w:lang w:val="el-GR"/>
        </w:rPr>
        <w:t>1257/02-04-</w:t>
      </w:r>
      <w:r w:rsidR="00881DEE">
        <w:rPr>
          <w:rFonts w:ascii="Tahoma" w:hAnsi="Tahoma" w:cs="Tahoma"/>
          <w:color w:val="000000"/>
          <w:sz w:val="18"/>
          <w:szCs w:val="18"/>
          <w:lang w:val="el-GR"/>
        </w:rPr>
        <w:t>2019</w:t>
      </w:r>
      <w:r w:rsidRPr="00094F1B">
        <w:rPr>
          <w:rFonts w:ascii="Tahoma" w:hAnsi="Tahoma" w:cs="Tahoma"/>
          <w:color w:val="000000"/>
          <w:sz w:val="18"/>
          <w:szCs w:val="18"/>
          <w:lang w:val="el-GR"/>
        </w:rPr>
        <w:t xml:space="preserve"> έγγραφο της Ειδικής Υπηρεσίας Διαχείρισης (ΕΥΔ) του Επιχειρησιακού Προγράμματος (ΕΠ) της Περιφέρειας Ανατολικής Μακεδονίας – Θράκης, με το οποίο δόθηκε η σύμφωνη γνώμη επί του σχεδίου πρόσκλησης της Ομάδας Τοπικής Δράσης (ΟΤΔ) προς τους δυνητικούς δικαιούχους για την υποβολή αιτήσεων στήριξης,</w:t>
      </w:r>
    </w:p>
    <w:p w14:paraId="1A39E131" w14:textId="488AC55D" w:rsidR="00706E6B" w:rsidRPr="00094F1B" w:rsidRDefault="00706E6B"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sidRPr="00094F1B">
        <w:rPr>
          <w:rFonts w:ascii="Tahoma" w:hAnsi="Tahoma" w:cs="Tahoma"/>
          <w:color w:val="000000"/>
          <w:sz w:val="18"/>
          <w:szCs w:val="18"/>
          <w:lang w:val="el-GR"/>
        </w:rPr>
        <w:t xml:space="preserve">Το με αρ. πρωτ. </w:t>
      </w:r>
      <w:r w:rsidR="00AA7CC4" w:rsidRPr="00AA7CC4">
        <w:rPr>
          <w:rFonts w:ascii="Tahoma" w:hAnsi="Tahoma" w:cs="Tahoma"/>
          <w:color w:val="000000"/>
          <w:sz w:val="18"/>
          <w:szCs w:val="18"/>
          <w:lang w:val="el-GR"/>
        </w:rPr>
        <w:t>44854/ΕΥΚΕ653/19-04-2019</w:t>
      </w:r>
      <w:r w:rsidRPr="00094F1B">
        <w:rPr>
          <w:rFonts w:ascii="Tahoma" w:hAnsi="Tahoma" w:cs="Tahoma"/>
          <w:color w:val="000000"/>
          <w:sz w:val="18"/>
          <w:szCs w:val="18"/>
          <w:lang w:val="el-GR"/>
        </w:rPr>
        <w:t xml:space="preserve"> Έγγραφο της Ειδικής Υπηρεσίας Κρατικών Ενισχύσεων (ΕΥΚΕ), με το οποίο δόθηκε η τελική έγκριση του σχεδίου πρόσκλησης, σύμφωνα με την 74391/ΕΥΚΕ2634/13-7-2016 εγκύκλιο του Υφυπουργού Οικονομίας, Ανάπτυξης και Τουρισμού</w:t>
      </w:r>
    </w:p>
    <w:p w14:paraId="3980CAE6" w14:textId="77777777" w:rsidR="00706E6B" w:rsidRPr="003A78F4" w:rsidRDefault="00706E6B" w:rsidP="003A78F4">
      <w:pPr>
        <w:widowControl w:val="0"/>
        <w:tabs>
          <w:tab w:val="num" w:pos="0"/>
          <w:tab w:val="num" w:pos="284"/>
        </w:tabs>
        <w:spacing w:before="40" w:after="40" w:line="240" w:lineRule="auto"/>
        <w:ind w:left="284" w:hanging="284"/>
        <w:jc w:val="center"/>
        <w:rPr>
          <w:rFonts w:ascii="Tahoma" w:hAnsi="Tahoma" w:cs="Tahoma"/>
          <w:b/>
          <w:color w:val="000000"/>
          <w:sz w:val="18"/>
          <w:szCs w:val="18"/>
          <w:lang w:val="el-GR"/>
        </w:rPr>
      </w:pPr>
    </w:p>
    <w:p w14:paraId="1CF4B8F1" w14:textId="77777777" w:rsidR="00706E6B" w:rsidRPr="003A78F4" w:rsidRDefault="00706E6B" w:rsidP="003A78F4">
      <w:pPr>
        <w:widowControl w:val="0"/>
        <w:tabs>
          <w:tab w:val="num" w:pos="0"/>
          <w:tab w:val="num" w:pos="284"/>
        </w:tabs>
        <w:spacing w:before="40" w:after="40" w:line="240" w:lineRule="auto"/>
        <w:ind w:left="284" w:hanging="284"/>
        <w:jc w:val="center"/>
        <w:rPr>
          <w:rFonts w:ascii="Tahoma" w:hAnsi="Tahoma" w:cs="Tahoma"/>
          <w:b/>
          <w:color w:val="000000"/>
          <w:sz w:val="18"/>
          <w:szCs w:val="18"/>
          <w:lang w:val="el-GR"/>
        </w:rPr>
      </w:pPr>
      <w:r w:rsidRPr="003A78F4">
        <w:rPr>
          <w:rFonts w:ascii="Tahoma" w:hAnsi="Tahoma" w:cs="Tahoma"/>
          <w:b/>
          <w:color w:val="000000"/>
          <w:sz w:val="18"/>
          <w:szCs w:val="18"/>
          <w:lang w:val="el-GR"/>
        </w:rPr>
        <w:t>Κ Α Λ Ε Ι</w:t>
      </w:r>
    </w:p>
    <w:p w14:paraId="7367B1CA" w14:textId="77777777" w:rsidR="00706E6B" w:rsidRPr="003A78F4" w:rsidRDefault="00706E6B" w:rsidP="003A78F4">
      <w:pPr>
        <w:tabs>
          <w:tab w:val="num" w:pos="0"/>
          <w:tab w:val="left" w:pos="6833"/>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Τους φορείς που εμπίπτουν στις παρακάτω κατηγορίες δυνητικών Δικαιούχων (ανάλογα με την </w:t>
      </w:r>
      <w:r w:rsidR="0071344E" w:rsidRPr="003A78F4">
        <w:rPr>
          <w:rFonts w:ascii="Tahoma" w:hAnsi="Tahoma" w:cs="Tahoma"/>
          <w:color w:val="000000"/>
          <w:sz w:val="18"/>
          <w:szCs w:val="18"/>
          <w:lang w:val="el-GR"/>
        </w:rPr>
        <w:t>επιλεξιμότητα</w:t>
      </w:r>
      <w:r w:rsidRPr="003A78F4">
        <w:rPr>
          <w:rFonts w:ascii="Tahoma" w:hAnsi="Tahoma" w:cs="Tahoma"/>
          <w:color w:val="000000"/>
          <w:sz w:val="18"/>
          <w:szCs w:val="18"/>
          <w:lang w:val="el-GR"/>
        </w:rPr>
        <w:t xml:space="preserve"> τους σε κάθε προκηρυσσόμενη υποδράση):</w:t>
      </w:r>
    </w:p>
    <w:p w14:paraId="6C1C9415"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ΟΤΑ Α &amp; Β βαθμού και φορείς τους, </w:t>
      </w:r>
    </w:p>
    <w:p w14:paraId="1F69D3A8"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Φορείς δημόσιου τομέα, </w:t>
      </w:r>
    </w:p>
    <w:p w14:paraId="39E98868"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Ιδιωτικοί φορείς με καταστατικό σκοπό την υλοποίηση αντίστοιχων έργων, </w:t>
      </w:r>
    </w:p>
    <w:p w14:paraId="4F22D659" w14:textId="77777777" w:rsidR="00706E6B" w:rsidRPr="003A78F4" w:rsidRDefault="00706E6B" w:rsidP="003A78F4">
      <w:pPr>
        <w:pStyle w:val="a6"/>
        <w:numPr>
          <w:ilvl w:val="0"/>
          <w:numId w:val="3"/>
        </w:numPr>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Φυσικά ή νομικά πρόσωπα, </w:t>
      </w:r>
    </w:p>
    <w:p w14:paraId="0685E2A3" w14:textId="77777777" w:rsidR="00706E6B" w:rsidRPr="003A78F4" w:rsidRDefault="00881DEE" w:rsidP="003A78F4">
      <w:pPr>
        <w:numPr>
          <w:ilvl w:val="0"/>
          <w:numId w:val="3"/>
        </w:numPr>
        <w:tabs>
          <w:tab w:val="left" w:pos="0"/>
        </w:tabs>
        <w:spacing w:before="40" w:after="40" w:line="240" w:lineRule="auto"/>
        <w:rPr>
          <w:rFonts w:ascii="Tahoma" w:hAnsi="Tahoma" w:cs="Tahoma"/>
          <w:color w:val="000000"/>
          <w:sz w:val="18"/>
          <w:szCs w:val="18"/>
          <w:lang w:val="el-GR"/>
        </w:rPr>
      </w:pPr>
      <w:r>
        <w:rPr>
          <w:rFonts w:ascii="Tahoma" w:hAnsi="Tahoma" w:cs="Tahoma"/>
          <w:color w:val="000000"/>
          <w:sz w:val="18"/>
          <w:szCs w:val="18"/>
          <w:lang w:val="el-GR"/>
        </w:rPr>
        <w:t>ΟΤΔ «ΕΤΑΙΡΕΙΑ ΕΡΕΥΝΑΣ ΚΑΙ ΑΝΑΠΤΥΞΗΣ ΒΟΡΕΙΟΥ ΕΒΡΟΥ Α.Ε.</w:t>
      </w:r>
      <w:r w:rsidR="00706E6B" w:rsidRPr="003A78F4">
        <w:rPr>
          <w:rFonts w:ascii="Tahoma" w:hAnsi="Tahoma" w:cs="Tahoma"/>
          <w:color w:val="000000"/>
          <w:sz w:val="18"/>
          <w:szCs w:val="18"/>
          <w:lang w:val="el-GR"/>
        </w:rPr>
        <w:t xml:space="preserve"> - Αναπτυξιακή Ανώνυμη Εταιρεία ΟΤΑ»,</w:t>
      </w:r>
      <w:r w:rsidR="00706E6B" w:rsidRPr="003A78F4">
        <w:rPr>
          <w:rFonts w:ascii="Tahoma" w:hAnsi="Tahoma" w:cs="Tahoma"/>
          <w:sz w:val="18"/>
          <w:szCs w:val="18"/>
          <w:lang w:val="el-GR"/>
        </w:rPr>
        <w:t xml:space="preserve"> εφόσον αφορά σε έργο με συλλογική ή εδαφική διάσταση ή δημιουργεί ένα πλαίσιο (μελέτες, υποδομές, κατάρτιση κλπ.) που απαιτείται για την εφαρμογή της στρατηγικής. </w:t>
      </w:r>
      <w:r w:rsidR="00706E6B" w:rsidRPr="003A78F4">
        <w:rPr>
          <w:rFonts w:ascii="Tahoma" w:hAnsi="Tahoma" w:cs="Tahoma"/>
          <w:color w:val="000000"/>
          <w:sz w:val="18"/>
          <w:szCs w:val="18"/>
          <w:lang w:val="el-GR"/>
        </w:rPr>
        <w:t xml:space="preserve"> </w:t>
      </w:r>
    </w:p>
    <w:p w14:paraId="59543392" w14:textId="77777777" w:rsidR="00706E6B" w:rsidRDefault="00706E6B" w:rsidP="003A78F4">
      <w:pPr>
        <w:tabs>
          <w:tab w:val="num" w:pos="0"/>
        </w:tabs>
        <w:spacing w:before="40" w:after="40" w:line="240" w:lineRule="auto"/>
        <w:rPr>
          <w:rFonts w:ascii="Tahoma" w:hAnsi="Tahoma" w:cs="Tahoma"/>
          <w:color w:val="000000"/>
          <w:sz w:val="18"/>
          <w:szCs w:val="18"/>
          <w:lang w:val="el-GR"/>
        </w:rPr>
      </w:pPr>
    </w:p>
    <w:p w14:paraId="0E4B5643" w14:textId="77777777" w:rsidR="00706E6B" w:rsidRDefault="00706E6B" w:rsidP="003A78F4">
      <w:pPr>
        <w:tabs>
          <w:tab w:val="num" w:pos="0"/>
        </w:tabs>
        <w:spacing w:before="40" w:after="40" w:line="240" w:lineRule="auto"/>
        <w:rPr>
          <w:rFonts w:ascii="Tahoma" w:hAnsi="Tahoma" w:cs="Tahoma"/>
          <w:b/>
          <w:color w:val="000000"/>
          <w:sz w:val="18"/>
          <w:szCs w:val="18"/>
          <w:lang w:val="el-GR"/>
        </w:rPr>
      </w:pPr>
      <w:r w:rsidRPr="003A78F4">
        <w:rPr>
          <w:rFonts w:ascii="Tahoma" w:hAnsi="Tahoma" w:cs="Tahoma"/>
          <w:color w:val="000000"/>
          <w:sz w:val="18"/>
          <w:szCs w:val="18"/>
          <w:lang w:val="el-GR"/>
        </w:rPr>
        <w:t xml:space="preserve">Για την υποβολή προτάσεων έργων (πράξεων), προκειμένου να ενταχθούν και να χρηματοδοτηθούν από το τοπικό πρόγραμμα </w:t>
      </w:r>
      <w:r w:rsidRPr="003A78F4">
        <w:rPr>
          <w:rFonts w:ascii="Tahoma" w:hAnsi="Tahoma" w:cs="Tahoma"/>
          <w:b/>
          <w:color w:val="000000"/>
          <w:sz w:val="18"/>
          <w:szCs w:val="18"/>
          <w:lang w:val="el-GR"/>
        </w:rPr>
        <w:t xml:space="preserve">CLLD/LEADER </w:t>
      </w:r>
      <w:r w:rsidR="00881DEE">
        <w:rPr>
          <w:rFonts w:ascii="Tahoma" w:hAnsi="Tahoma" w:cs="Tahoma"/>
          <w:b/>
          <w:color w:val="000000"/>
          <w:sz w:val="18"/>
          <w:szCs w:val="18"/>
          <w:lang w:val="el-GR"/>
        </w:rPr>
        <w:t>ΒΟΡΕΙΟΥ ΕΒΡΟΥ</w:t>
      </w:r>
      <w:r w:rsidRPr="003A78F4">
        <w:rPr>
          <w:rFonts w:ascii="Tahoma" w:hAnsi="Tahoma" w:cs="Tahoma"/>
          <w:color w:val="000000"/>
          <w:sz w:val="18"/>
          <w:szCs w:val="18"/>
          <w:lang w:val="el-GR"/>
        </w:rPr>
        <w:t xml:space="preserve"> και συγκεκριμένα από το </w:t>
      </w:r>
      <w:r w:rsidRPr="003A78F4">
        <w:rPr>
          <w:rFonts w:ascii="Tahoma" w:hAnsi="Tahoma" w:cs="Tahoma"/>
          <w:b/>
          <w:color w:val="000000"/>
          <w:sz w:val="18"/>
          <w:szCs w:val="18"/>
          <w:lang w:val="el-GR"/>
        </w:rPr>
        <w:t>Μέτρο 19, Υπομέτρο 19.2 (CLLD/LEADER) του ΠΑΑ 2014-2020 (για παρεμβάσεις ιδιωτικού χαρακτήρα) στα πλαίσια των παρακάτω δράσεων, ήτοι:</w:t>
      </w:r>
    </w:p>
    <w:p w14:paraId="7B39033B" w14:textId="77777777" w:rsidR="00706E6B" w:rsidRPr="00553A52" w:rsidRDefault="00706E6B" w:rsidP="003A78F4">
      <w:pPr>
        <w:tabs>
          <w:tab w:val="num" w:pos="0"/>
        </w:tabs>
        <w:spacing w:before="40" w:after="40" w:line="240" w:lineRule="auto"/>
        <w:rPr>
          <w:rFonts w:ascii="Tahoma" w:hAnsi="Tahoma" w:cs="Tahoma"/>
          <w:b/>
          <w:color w:val="000000"/>
          <w:sz w:val="18"/>
          <w:szCs w:val="18"/>
          <w:lang w:val="el-GR"/>
        </w:rPr>
      </w:pPr>
    </w:p>
    <w:p w14:paraId="553DE5CB" w14:textId="77777777" w:rsidR="00706E6B" w:rsidRPr="00254B9A" w:rsidRDefault="00706E6B" w:rsidP="00254B9A">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19.2.1 Μεταφορά γνώσεων &amp; ενημέρωσης</w:t>
      </w:r>
    </w:p>
    <w:p w14:paraId="42A58439"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19.2.2 Ανάπτυξη / βελτίωση της επιχειρηματικότητας και ανταγωνιστικότητας της περιοχής εφαρμογής σε εξειδικευμένους τομείς, περιοχές ή δικαιούχους</w:t>
      </w:r>
    </w:p>
    <w:p w14:paraId="62CE52A0"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19.2.3 Οριζόντια ενίσχυση στην ανάπτυξη / βελτίωση της επιχειρηματικότητας και ανταγωνιστικότητας της περιοχής εφαρμογής</w:t>
      </w:r>
    </w:p>
    <w:p w14:paraId="2044AEC0" w14:textId="77777777" w:rsidR="00706E6B" w:rsidRPr="00B269C6" w:rsidRDefault="00706E6B" w:rsidP="003A78F4">
      <w:pPr>
        <w:tabs>
          <w:tab w:val="num" w:pos="0"/>
        </w:tabs>
        <w:spacing w:before="40" w:after="40" w:line="240" w:lineRule="auto"/>
        <w:rPr>
          <w:rFonts w:ascii="Tahoma" w:hAnsi="Tahoma" w:cs="Tahoma"/>
          <w:b/>
          <w:color w:val="000000"/>
          <w:sz w:val="18"/>
          <w:szCs w:val="18"/>
          <w:lang w:val="el-GR"/>
        </w:rPr>
      </w:pPr>
    </w:p>
    <w:p w14:paraId="05F0C170" w14:textId="77777777" w:rsidR="00706E6B" w:rsidRPr="003A78F4" w:rsidRDefault="00706E6B" w:rsidP="003A78F4">
      <w:pPr>
        <w:tabs>
          <w:tab w:val="num" w:pos="0"/>
        </w:tabs>
        <w:spacing w:before="40" w:after="40" w:line="240" w:lineRule="auto"/>
        <w:rPr>
          <w:rFonts w:ascii="Tahoma" w:hAnsi="Tahoma" w:cs="Tahoma"/>
          <w:sz w:val="18"/>
          <w:szCs w:val="18"/>
          <w:lang w:val="el-GR"/>
        </w:rPr>
      </w:pPr>
      <w:r w:rsidRPr="003A78F4">
        <w:rPr>
          <w:rFonts w:ascii="Tahoma" w:hAnsi="Tahoma" w:cs="Tahoma"/>
          <w:color w:val="000000"/>
          <w:sz w:val="18"/>
          <w:szCs w:val="18"/>
          <w:lang w:val="el-GR"/>
        </w:rPr>
        <w:t>Η παρούσα πρόσκληση αφορά συγκεκριμένα τις παρακάτω υποδράσεις των ανωτέρω δράσεων, οι οποίες</w:t>
      </w:r>
      <w:r w:rsidRPr="003A78F4">
        <w:rPr>
          <w:rFonts w:ascii="Tahoma" w:hAnsi="Tahoma" w:cs="Tahoma"/>
          <w:b/>
          <w:color w:val="000000"/>
          <w:sz w:val="18"/>
          <w:szCs w:val="18"/>
          <w:lang w:val="el-GR"/>
        </w:rPr>
        <w:t xml:space="preserve"> </w:t>
      </w:r>
      <w:r w:rsidRPr="003A78F4">
        <w:rPr>
          <w:rFonts w:ascii="Tahoma" w:hAnsi="Tahoma" w:cs="Tahoma"/>
          <w:sz w:val="18"/>
          <w:szCs w:val="18"/>
          <w:lang w:val="el-GR"/>
        </w:rPr>
        <w:t>δύν</w:t>
      </w:r>
      <w:r w:rsidR="00881DEE">
        <w:rPr>
          <w:rFonts w:ascii="Tahoma" w:hAnsi="Tahoma" w:cs="Tahoma"/>
          <w:sz w:val="18"/>
          <w:szCs w:val="18"/>
          <w:lang w:val="el-GR"/>
        </w:rPr>
        <w:t>ανται να εφαρμοστούν σε όλη την περιοχή παρέμβασης ήτοι: Δήμοι Διδυμοτείχου και Ορεστιάδας, εκτός της εντός σχεδίου περιοχής της πόλεως Ορεστιάδας.</w:t>
      </w:r>
    </w:p>
    <w:p w14:paraId="00399652" w14:textId="77777777" w:rsidR="00706E6B" w:rsidRPr="00A039F6" w:rsidRDefault="00706E6B" w:rsidP="003A78F4">
      <w:pPr>
        <w:tabs>
          <w:tab w:val="num" w:pos="0"/>
          <w:tab w:val="left" w:pos="8192"/>
        </w:tabs>
        <w:spacing w:before="40" w:after="40" w:line="240" w:lineRule="auto"/>
        <w:jc w:val="left"/>
        <w:rPr>
          <w:rFonts w:ascii="Tahoma" w:hAnsi="Tahoma" w:cs="Tahoma"/>
          <w:b/>
          <w:color w:val="000000"/>
          <w:sz w:val="18"/>
          <w:szCs w:val="18"/>
          <w:lang w:val="el-GR"/>
        </w:rPr>
      </w:pPr>
    </w:p>
    <w:p w14:paraId="3C4876D8" w14:textId="77777777" w:rsidR="00706E6B" w:rsidRPr="003A78F4" w:rsidRDefault="00706E6B" w:rsidP="003A78F4">
      <w:pPr>
        <w:tabs>
          <w:tab w:val="num" w:pos="0"/>
          <w:tab w:val="left" w:pos="8192"/>
        </w:tabs>
        <w:spacing w:before="40" w:after="40" w:line="240" w:lineRule="auto"/>
        <w:jc w:val="left"/>
        <w:rPr>
          <w:rFonts w:ascii="Tahoma" w:hAnsi="Tahoma" w:cs="Tahoma"/>
          <w:b/>
          <w:color w:val="000000"/>
          <w:sz w:val="18"/>
          <w:szCs w:val="18"/>
          <w:lang w:val="el-GR"/>
        </w:rPr>
      </w:pPr>
      <w:r w:rsidRPr="003A78F4">
        <w:rPr>
          <w:rFonts w:ascii="Tahoma" w:hAnsi="Tahoma" w:cs="Tahoma"/>
          <w:b/>
          <w:color w:val="000000"/>
          <w:sz w:val="18"/>
          <w:szCs w:val="18"/>
          <w:lang w:val="el-GR"/>
        </w:rPr>
        <w:t>ΥΠΟΔΡΑΣΗ:</w:t>
      </w:r>
      <w:r w:rsidRPr="003A78F4">
        <w:rPr>
          <w:rFonts w:ascii="Tahoma" w:hAnsi="Tahoma" w:cs="Tahoma"/>
          <w:color w:val="000000"/>
          <w:sz w:val="18"/>
          <w:szCs w:val="18"/>
          <w:lang w:val="el-GR"/>
        </w:rPr>
        <w:t xml:space="preserve"> </w:t>
      </w:r>
      <w:r w:rsidRPr="003A78F4">
        <w:rPr>
          <w:rFonts w:ascii="Tahoma" w:hAnsi="Tahoma" w:cs="Tahoma"/>
          <w:b/>
          <w:color w:val="000000"/>
          <w:sz w:val="18"/>
          <w:szCs w:val="18"/>
          <w:lang w:val="el-GR"/>
        </w:rPr>
        <w:t>19.2.1.1 Μεταφορά γνώσεων &amp; ενημέρωσης στο γεωργικό και το δασικό τομέα</w:t>
      </w:r>
    </w:p>
    <w:p w14:paraId="43041902" w14:textId="77777777" w:rsidR="00706E6B" w:rsidRDefault="001752DD" w:rsidP="005E1A2D">
      <w:pPr>
        <w:spacing w:line="240" w:lineRule="auto"/>
        <w:rPr>
          <w:rFonts w:ascii="Tahoma" w:hAnsi="Tahoma" w:cs="Tahoma"/>
          <w:sz w:val="18"/>
          <w:szCs w:val="18"/>
          <w:lang w:val="el-GR"/>
        </w:rPr>
      </w:pPr>
      <w:r w:rsidRPr="001752DD">
        <w:rPr>
          <w:rFonts w:ascii="Tahoma" w:hAnsi="Tahoma" w:cs="Tahoma"/>
          <w:sz w:val="18"/>
          <w:szCs w:val="18"/>
          <w:lang w:val="el-GR"/>
        </w:rPr>
        <w:t>Στο πλαίσιο της υποδράσης ενισχύονται η επαγγελματική κατάρτιση &amp; η απόκτηση δεξιοτήτων, που δύνανται να συνδυάζονται και με δραστηριότητες επίδειξης &amp; ενημέρωσης, καθώς και με βραχυπρόθεσμες ανταλλαγές για διαχείριση γεωργικών εκμεταλλεύσεων &amp; δασών και με επισκέψεις σε γεωργικές εκμεταλλεύσεις &amp; δάση σε</w:t>
      </w:r>
      <w:r>
        <w:rPr>
          <w:rFonts w:ascii="Tahoma" w:hAnsi="Tahoma" w:cs="Tahoma"/>
          <w:sz w:val="18"/>
          <w:szCs w:val="18"/>
          <w:lang w:val="el-GR"/>
        </w:rPr>
        <w:t xml:space="preserve"> μεγάλες,</w:t>
      </w:r>
      <w:r w:rsidRPr="001752DD">
        <w:rPr>
          <w:rFonts w:ascii="Tahoma" w:hAnsi="Tahoma" w:cs="Tahoma"/>
          <w:sz w:val="18"/>
          <w:szCs w:val="18"/>
          <w:lang w:val="el-GR"/>
        </w:rPr>
        <w:t xml:space="preserve"> μεσαίες, μικρές και πολύ μικρές επιχειρήσεις που δραστηριοποιούνται στην περιοχή παρέμβασης στον γεωργικό και δασικό τομέα ως παραγωγοί. Τα προγράμματα κατάρτισης &amp; απόκτησης δεξιοτήτων μπορούν να σχετίζονται με την παραγωγική διαδικασία την αξιοποίηση σύγχρονων μεθόδων παραγωγής, την καινοτομία και τη χρήση νέων </w:t>
      </w:r>
      <w:r w:rsidRPr="001752DD">
        <w:rPr>
          <w:rFonts w:ascii="Tahoma" w:hAnsi="Tahoma" w:cs="Tahoma"/>
          <w:sz w:val="18"/>
          <w:szCs w:val="18"/>
          <w:lang w:val="el-GR"/>
        </w:rPr>
        <w:lastRenderedPageBreak/>
        <w:t>τεχνολογιών. Συνεπώς, οι δράσεις επαγγελματικής κατάρτισης και απόκτησης δεξιοτήτων δύνανται να συνδυάζονται και με: • Δραστηριότητες επίδειξης που αφορούν σε δράσεις για την επί τόπου, επίδειξη μιας τεχνολογίας, χρήση ενός νέου ή σημαντικά βελτιωμένου μηχανήματος, μιας νέας μεθόδου προστασίας των καλλιεργειών ή μιας συγκεκριμένης τεχνικής παραγωγής •Δράσεις ενημέρωσης που αφορούν στη διάδοση πληροφοριών αναφορικά με τη γεωργία, τη δασοπονία και τις ΜΜΕ •</w:t>
      </w:r>
      <w:r w:rsidR="0071344E" w:rsidRPr="001752DD">
        <w:rPr>
          <w:rFonts w:ascii="Tahoma" w:hAnsi="Tahoma" w:cs="Tahoma"/>
          <w:sz w:val="18"/>
          <w:szCs w:val="18"/>
          <w:lang w:val="el-GR"/>
        </w:rPr>
        <w:t>Βραχυπρόθεσμες</w:t>
      </w:r>
      <w:r w:rsidRPr="001752DD">
        <w:rPr>
          <w:rFonts w:ascii="Tahoma" w:hAnsi="Tahoma" w:cs="Tahoma"/>
          <w:sz w:val="18"/>
          <w:szCs w:val="18"/>
          <w:lang w:val="el-GR"/>
        </w:rPr>
        <w:t xml:space="preserve"> ανταλλαγές για διαχείριση γεωργικών εκμεταλλεύσεων &amp; δασών καθώς και επισκέψεις σε γεωργικές εκμεταλλεύσεις &amp; δάση.</w:t>
      </w:r>
    </w:p>
    <w:p w14:paraId="0F40301B" w14:textId="77777777" w:rsidR="00706E6B" w:rsidRPr="00094F1B" w:rsidRDefault="001752DD" w:rsidP="005E1A2D">
      <w:pPr>
        <w:spacing w:line="240" w:lineRule="auto"/>
        <w:rPr>
          <w:rFonts w:ascii="Tahoma" w:hAnsi="Tahoma" w:cs="Tahoma"/>
          <w:sz w:val="18"/>
          <w:szCs w:val="18"/>
          <w:lang w:val="el-GR"/>
        </w:rPr>
      </w:pPr>
      <w:r w:rsidRPr="001752DD">
        <w:rPr>
          <w:rFonts w:ascii="Tahoma" w:hAnsi="Tahoma" w:cs="Tahoma"/>
          <w:color w:val="000000"/>
          <w:sz w:val="18"/>
          <w:szCs w:val="18"/>
          <w:lang w:val="el-GR"/>
        </w:rPr>
        <w:t>Οι προτεινόμενες πράξεις δεν πρέπει να καλύπτονται από την εφαρμογή του Μέτρου 1 του ΠΑΑ 2014-2020.</w:t>
      </w:r>
    </w:p>
    <w:p w14:paraId="2C822F23" w14:textId="77777777" w:rsidR="001752DD" w:rsidRDefault="00706E6B" w:rsidP="001752DD">
      <w:pPr>
        <w:tabs>
          <w:tab w:val="num" w:pos="0"/>
          <w:tab w:val="left" w:pos="8192"/>
        </w:tabs>
        <w:spacing w:before="40" w:after="0" w:line="240" w:lineRule="auto"/>
        <w:rPr>
          <w:rFonts w:ascii="Tahoma" w:hAnsi="Tahoma" w:cs="Tahoma"/>
          <w:bCs/>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Cs w:val="20"/>
          <w:lang w:val="el-GR"/>
        </w:rPr>
        <w:t xml:space="preserve"> </w:t>
      </w:r>
      <w:r w:rsidR="001752DD" w:rsidRPr="001752DD">
        <w:rPr>
          <w:rFonts w:ascii="Tahoma" w:hAnsi="Tahoma" w:cs="Tahoma"/>
          <w:bCs/>
          <w:sz w:val="18"/>
          <w:szCs w:val="18"/>
          <w:lang w:val="el-GR"/>
        </w:rPr>
        <w:t>Πολύ μικρές, μικρές, μεσαίες και μεγάλες επιχειρήσεις. Φορείς δημόσιοι ή ιδιωτικοί που υλοποιούν δράσεις επαγγελματικής κατάρτισης, απόκτησης δεξιοτήτων, επίδειξης και ενημέρωσης.</w:t>
      </w:r>
    </w:p>
    <w:p w14:paraId="19571574" w14:textId="77777777" w:rsidR="009819F8" w:rsidRDefault="009819F8" w:rsidP="001752DD">
      <w:pPr>
        <w:tabs>
          <w:tab w:val="num" w:pos="0"/>
          <w:tab w:val="left" w:pos="8192"/>
        </w:tabs>
        <w:spacing w:before="40" w:after="0" w:line="240" w:lineRule="auto"/>
        <w:rPr>
          <w:rFonts w:ascii="Tahoma" w:hAnsi="Tahoma" w:cs="Tahoma"/>
          <w:bCs/>
          <w:sz w:val="18"/>
          <w:szCs w:val="18"/>
          <w:lang w:val="el-GR"/>
        </w:rPr>
      </w:pPr>
    </w:p>
    <w:p w14:paraId="3CDEBE69" w14:textId="77777777" w:rsidR="001752DD" w:rsidRDefault="001752DD" w:rsidP="001752DD">
      <w:pPr>
        <w:tabs>
          <w:tab w:val="num" w:pos="0"/>
          <w:tab w:val="left" w:pos="8192"/>
        </w:tabs>
        <w:spacing w:before="40" w:after="0" w:line="240" w:lineRule="auto"/>
        <w:rPr>
          <w:rFonts w:ascii="Tahoma" w:hAnsi="Tahoma" w:cs="Tahoma"/>
          <w:b/>
          <w:color w:val="000000"/>
          <w:sz w:val="18"/>
          <w:szCs w:val="18"/>
          <w:lang w:val="el-GR"/>
        </w:rPr>
      </w:pPr>
      <w:r w:rsidRPr="001752DD">
        <w:rPr>
          <w:rFonts w:ascii="Tahoma" w:hAnsi="Tahoma" w:cs="Tahoma"/>
          <w:b/>
          <w:color w:val="000000"/>
          <w:sz w:val="18"/>
          <w:szCs w:val="18"/>
          <w:lang w:val="el-GR"/>
        </w:rPr>
        <w:t xml:space="preserve">Το ποσοστό ενίσχυσης </w:t>
      </w:r>
      <w:r w:rsidRPr="009819F8">
        <w:rPr>
          <w:rFonts w:ascii="Tahoma" w:hAnsi="Tahoma" w:cs="Tahoma"/>
          <w:color w:val="000000"/>
          <w:sz w:val="18"/>
          <w:szCs w:val="18"/>
          <w:lang w:val="el-GR"/>
        </w:rPr>
        <w:t>επί των επιλέξιμων δαπανών ανέρχεται σε</w:t>
      </w:r>
      <w:r w:rsidRPr="001752DD">
        <w:rPr>
          <w:rFonts w:ascii="Tahoma" w:hAnsi="Tahoma" w:cs="Tahoma"/>
          <w:b/>
          <w:color w:val="000000"/>
          <w:sz w:val="18"/>
          <w:szCs w:val="18"/>
          <w:lang w:val="el-GR"/>
        </w:rPr>
        <w:t xml:space="preserve"> 100%</w:t>
      </w:r>
      <w:r w:rsidR="004F7114">
        <w:rPr>
          <w:rFonts w:ascii="Tahoma" w:hAnsi="Tahoma" w:cs="Tahoma"/>
          <w:b/>
          <w:color w:val="000000"/>
          <w:sz w:val="18"/>
          <w:szCs w:val="18"/>
          <w:lang w:val="el-GR"/>
        </w:rPr>
        <w:t>, σύμφωνα με τον Καν. 1407/2013</w:t>
      </w:r>
      <w:r w:rsidRPr="001752DD">
        <w:rPr>
          <w:rFonts w:ascii="Tahoma" w:hAnsi="Tahoma" w:cs="Tahoma"/>
          <w:b/>
          <w:color w:val="000000"/>
          <w:sz w:val="18"/>
          <w:szCs w:val="18"/>
          <w:lang w:val="el-GR"/>
        </w:rPr>
        <w:t xml:space="preserve"> για τον δασικό τομέα και τον Καν. (ΕΕ) 1305/2013</w:t>
      </w:r>
      <w:r w:rsidR="004F7114">
        <w:rPr>
          <w:rFonts w:ascii="Tahoma" w:hAnsi="Tahoma" w:cs="Tahoma"/>
          <w:b/>
          <w:color w:val="000000"/>
          <w:sz w:val="18"/>
          <w:szCs w:val="18"/>
          <w:lang w:val="el-GR"/>
        </w:rPr>
        <w:t xml:space="preserve"> για το </w:t>
      </w:r>
      <w:r w:rsidR="004F7114" w:rsidRPr="00CA7CFF">
        <w:rPr>
          <w:rFonts w:ascii="Tahoma" w:hAnsi="Tahoma" w:cs="Tahoma"/>
          <w:b/>
          <w:sz w:val="18"/>
          <w:szCs w:val="18"/>
          <w:lang w:val="el-GR"/>
        </w:rPr>
        <w:t>γεωργικό τομέα</w:t>
      </w:r>
      <w:r w:rsidRPr="001752DD">
        <w:rPr>
          <w:rFonts w:ascii="Tahoma" w:hAnsi="Tahoma" w:cs="Tahoma"/>
          <w:b/>
          <w:color w:val="000000"/>
          <w:sz w:val="18"/>
          <w:szCs w:val="18"/>
          <w:lang w:val="el-GR"/>
        </w:rPr>
        <w:t>, για πράξεις με προϋπολογισμό έως 20.000,00 ευρώ.</w:t>
      </w:r>
    </w:p>
    <w:p w14:paraId="483B8F9F" w14:textId="77777777" w:rsidR="009819F8" w:rsidRDefault="009819F8" w:rsidP="001752DD">
      <w:pPr>
        <w:tabs>
          <w:tab w:val="num" w:pos="0"/>
          <w:tab w:val="left" w:pos="8192"/>
        </w:tabs>
        <w:spacing w:before="40" w:after="0" w:line="240" w:lineRule="auto"/>
        <w:rPr>
          <w:rFonts w:ascii="Tahoma" w:hAnsi="Tahoma" w:cs="Tahoma"/>
          <w:b/>
          <w:color w:val="000000"/>
          <w:sz w:val="18"/>
          <w:szCs w:val="18"/>
          <w:lang w:val="el-GR"/>
        </w:rPr>
      </w:pPr>
    </w:p>
    <w:p w14:paraId="3001998F" w14:textId="77777777" w:rsidR="00706E6B" w:rsidRDefault="001752DD" w:rsidP="003A78F4">
      <w:pPr>
        <w:tabs>
          <w:tab w:val="num" w:pos="0"/>
          <w:tab w:val="left" w:pos="8192"/>
        </w:tabs>
        <w:spacing w:before="40" w:after="40" w:line="240" w:lineRule="auto"/>
        <w:rPr>
          <w:rFonts w:ascii="Tahoma" w:hAnsi="Tahoma" w:cs="Tahoma"/>
          <w:color w:val="000000"/>
          <w:szCs w:val="20"/>
          <w:lang w:val="el-GR"/>
        </w:rPr>
      </w:pPr>
      <w:r w:rsidRPr="001752DD">
        <w:rPr>
          <w:rFonts w:ascii="Tahoma" w:hAnsi="Tahoma" w:cs="Tahoma"/>
          <w:color w:val="000000"/>
          <w:szCs w:val="20"/>
          <w:lang w:val="el-GR"/>
        </w:rPr>
        <w:t xml:space="preserve">Τα προγράμματα κατάρτισης όταν αφορούν το </w:t>
      </w:r>
      <w:r w:rsidRPr="001752DD">
        <w:rPr>
          <w:rFonts w:ascii="Tahoma" w:hAnsi="Tahoma" w:cs="Tahoma"/>
          <w:b/>
          <w:color w:val="000000"/>
          <w:szCs w:val="20"/>
          <w:lang w:val="el-GR"/>
        </w:rPr>
        <w:t>γεωργικό τομέα</w:t>
      </w:r>
      <w:r w:rsidRPr="001752DD">
        <w:rPr>
          <w:rFonts w:ascii="Tahoma" w:hAnsi="Tahoma" w:cs="Tahoma"/>
          <w:color w:val="000000"/>
          <w:szCs w:val="20"/>
          <w:lang w:val="el-GR"/>
        </w:rPr>
        <w:t xml:space="preserve"> γίνεται χρήση </w:t>
      </w:r>
      <w:r w:rsidRPr="001752DD">
        <w:rPr>
          <w:rFonts w:ascii="Tahoma" w:hAnsi="Tahoma" w:cs="Tahoma"/>
          <w:b/>
          <w:color w:val="000000"/>
          <w:szCs w:val="20"/>
          <w:u w:val="single"/>
          <w:lang w:val="el-GR"/>
        </w:rPr>
        <w:t>μόνο</w:t>
      </w:r>
      <w:r w:rsidRPr="001752DD">
        <w:rPr>
          <w:rFonts w:ascii="Tahoma" w:hAnsi="Tahoma" w:cs="Tahoma"/>
          <w:color w:val="000000"/>
          <w:szCs w:val="20"/>
          <w:lang w:val="el-GR"/>
        </w:rPr>
        <w:t xml:space="preserve"> του άρθρου 14 του Καν. 1305/2013, ενώ όταν αφορούν το </w:t>
      </w:r>
      <w:r w:rsidRPr="001752DD">
        <w:rPr>
          <w:rFonts w:ascii="Tahoma" w:hAnsi="Tahoma" w:cs="Tahoma"/>
          <w:b/>
          <w:color w:val="000000"/>
          <w:szCs w:val="20"/>
          <w:lang w:val="el-GR"/>
        </w:rPr>
        <w:t xml:space="preserve">δασικό τομέα </w:t>
      </w:r>
      <w:r w:rsidRPr="001752DD">
        <w:rPr>
          <w:rFonts w:ascii="Tahoma" w:hAnsi="Tahoma" w:cs="Tahoma"/>
          <w:color w:val="000000"/>
          <w:szCs w:val="20"/>
          <w:lang w:val="el-GR"/>
        </w:rPr>
        <w:t xml:space="preserve">γίνεται χρήση </w:t>
      </w:r>
      <w:r w:rsidRPr="001752DD">
        <w:rPr>
          <w:rFonts w:ascii="Tahoma" w:hAnsi="Tahoma" w:cs="Tahoma"/>
          <w:b/>
          <w:color w:val="000000"/>
          <w:szCs w:val="20"/>
          <w:u w:val="single"/>
          <w:lang w:val="el-GR"/>
        </w:rPr>
        <w:t>μόνο</w:t>
      </w:r>
      <w:r w:rsidRPr="001752DD">
        <w:rPr>
          <w:rFonts w:ascii="Tahoma" w:hAnsi="Tahoma" w:cs="Tahoma"/>
          <w:color w:val="000000"/>
          <w:szCs w:val="20"/>
          <w:lang w:val="el-GR"/>
        </w:rPr>
        <w:t xml:space="preserve"> του Καν. 1407/2013. </w:t>
      </w:r>
      <w:r w:rsidR="00706E6B" w:rsidRPr="008254C4">
        <w:rPr>
          <w:rFonts w:ascii="Tahoma" w:hAnsi="Tahoma" w:cs="Tahoma"/>
          <w:color w:val="000000"/>
          <w:szCs w:val="20"/>
          <w:lang w:val="el-GR"/>
        </w:rPr>
        <w:t xml:space="preserve"> </w:t>
      </w:r>
    </w:p>
    <w:p w14:paraId="486CD1C6" w14:textId="77777777" w:rsidR="00706E6B" w:rsidRPr="008254C4" w:rsidRDefault="00706E6B" w:rsidP="003A78F4">
      <w:pPr>
        <w:tabs>
          <w:tab w:val="num" w:pos="0"/>
          <w:tab w:val="left" w:pos="8192"/>
        </w:tabs>
        <w:spacing w:before="40" w:after="40" w:line="240" w:lineRule="auto"/>
        <w:rPr>
          <w:rFonts w:ascii="Tahoma" w:hAnsi="Tahoma" w:cs="Tahoma"/>
          <w:b/>
          <w:color w:val="000000"/>
          <w:szCs w:val="20"/>
          <w:lang w:val="el-GR"/>
        </w:rPr>
      </w:pPr>
      <w:r w:rsidRPr="00254B9A">
        <w:rPr>
          <w:rFonts w:ascii="Tahoma" w:hAnsi="Tahoma" w:cs="Tahoma"/>
          <w:b/>
          <w:color w:val="000000"/>
          <w:sz w:val="18"/>
          <w:szCs w:val="18"/>
          <w:lang w:val="el-GR"/>
        </w:rPr>
        <w:t>Ενδεικτική  Δημόσια Δαπάνη Υποδράσης:</w:t>
      </w:r>
      <w:r w:rsidRPr="008254C4">
        <w:rPr>
          <w:rFonts w:ascii="Tahoma" w:hAnsi="Tahoma" w:cs="Tahoma"/>
          <w:b/>
          <w:color w:val="000000"/>
          <w:szCs w:val="20"/>
          <w:lang w:val="el-GR"/>
        </w:rPr>
        <w:t xml:space="preserve"> </w:t>
      </w:r>
      <w:r w:rsidR="001752DD">
        <w:rPr>
          <w:rFonts w:ascii="Tahoma" w:hAnsi="Tahoma" w:cs="Tahoma"/>
          <w:b/>
          <w:color w:val="000000"/>
          <w:sz w:val="18"/>
          <w:szCs w:val="18"/>
          <w:lang w:val="el-GR"/>
        </w:rPr>
        <w:t>1</w:t>
      </w:r>
      <w:r w:rsidRPr="00254B9A">
        <w:rPr>
          <w:rFonts w:ascii="Tahoma" w:hAnsi="Tahoma" w:cs="Tahoma"/>
          <w:b/>
          <w:color w:val="000000"/>
          <w:sz w:val="18"/>
          <w:szCs w:val="18"/>
          <w:lang w:val="el-GR"/>
        </w:rPr>
        <w:t>0.000,00 €.</w:t>
      </w:r>
    </w:p>
    <w:p w14:paraId="11B87612"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6C963B8C"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ΥΠΟΔΡΑΣΗ:19.2.1.2 Μεταφορά γνώσεων &amp; ενημέρωσης σε ΜΜΕ αγροτικών περιοχών</w:t>
      </w:r>
    </w:p>
    <w:p w14:paraId="5A774DBD" w14:textId="77777777" w:rsidR="00706E6B" w:rsidRPr="00094F1B" w:rsidRDefault="009819F8" w:rsidP="005E1A2D">
      <w:pPr>
        <w:spacing w:line="240" w:lineRule="auto"/>
        <w:rPr>
          <w:rFonts w:ascii="Tahoma" w:hAnsi="Tahoma" w:cs="Tahoma"/>
          <w:sz w:val="18"/>
          <w:szCs w:val="18"/>
          <w:lang w:val="el-GR"/>
        </w:rPr>
      </w:pPr>
      <w:r w:rsidRPr="009819F8">
        <w:rPr>
          <w:rFonts w:ascii="Tahoma" w:hAnsi="Tahoma" w:cs="Tahoma"/>
          <w:sz w:val="18"/>
          <w:szCs w:val="18"/>
          <w:lang w:val="el-GR"/>
        </w:rPr>
        <w:t>Στο πλαίσιο της υποδράσης ενισχύονται η επαγγελματική κατάρτιση και οι δράσεις απόκτησης δεξιοτήτων, επίδειξης και ενημέρωσης σε ΜΜΕ αγροτικών περιοχών, που δραστηριοποιούνται στην περιοχή παρέμβασης  στους τομείς μεταποίησης και εμπορίας προϊόντων εκτός του γεωργικού και δασικού, καθώς και στον τομέα παροχής υπηρεσιών. Τα σχετικά προγράμματα μπορούν να περιλαμβάνουν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Οι ενισχύσεις για δραστηριότητες επίδειξης μπορούν να καλύπτουν τις σχετικές επενδυτικές δαπάνες. Τα προγράμματα κατάρτισης, απόκτησης δεξιοτήτων, επίδειξης και ενημέρωσης μπορεί να αφορούν θέματα όπως ο επιχειρηματικός σχεδιασμός, η εμπορία, οι τεχνολογικές εξελίξεις και εφαρμογές, οι αλυσίδες παραγωγής, κλπ. και σε κάθε περίπτωση να μην καλύπτονται από την εφαρμογή του Μέτρου 1 του ΠΑΑ 2014-2020.</w:t>
      </w:r>
      <w:r>
        <w:rPr>
          <w:rFonts w:ascii="Tahoma" w:hAnsi="Tahoma" w:cs="Tahoma"/>
          <w:sz w:val="18"/>
          <w:szCs w:val="18"/>
          <w:lang w:val="el-GR"/>
        </w:rPr>
        <w:t xml:space="preserve"> </w:t>
      </w:r>
    </w:p>
    <w:p w14:paraId="2DEE2A72" w14:textId="77777777" w:rsidR="00706E6B" w:rsidRDefault="00706E6B" w:rsidP="00233177">
      <w:pPr>
        <w:tabs>
          <w:tab w:val="num" w:pos="0"/>
          <w:tab w:val="left" w:pos="8192"/>
        </w:tabs>
        <w:spacing w:before="40" w:after="40" w:line="240" w:lineRule="auto"/>
        <w:rPr>
          <w:rFonts w:ascii="Tahoma" w:hAnsi="Tahoma" w:cs="Tahoma"/>
          <w:bCs/>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9819F8" w:rsidRPr="009819F8">
        <w:rPr>
          <w:rFonts w:ascii="Tahoma" w:hAnsi="Tahoma" w:cs="Tahoma"/>
          <w:bCs/>
          <w:sz w:val="18"/>
          <w:szCs w:val="18"/>
          <w:lang w:val="el-GR"/>
        </w:rPr>
        <w:t>Πολύ μικρές, μικρές, μεσαίες και μεγάλες επιχειρήσεις. Φορείς δημόσιοι ή ιδιωτικοί που υλοποιούν δράσεις επαγγελματικής κατάρτισης, απόκτησης δεξιοτήτων, επίδειξης και ενημέρωσης.</w:t>
      </w:r>
    </w:p>
    <w:p w14:paraId="24DF28A3" w14:textId="77777777" w:rsidR="009819F8" w:rsidRPr="00094F1B" w:rsidRDefault="009819F8" w:rsidP="00233177">
      <w:pPr>
        <w:tabs>
          <w:tab w:val="num" w:pos="0"/>
          <w:tab w:val="left" w:pos="8192"/>
        </w:tabs>
        <w:spacing w:before="40" w:after="40" w:line="240" w:lineRule="auto"/>
        <w:rPr>
          <w:rFonts w:ascii="Tahoma" w:hAnsi="Tahoma" w:cs="Tahoma"/>
          <w:bCs/>
          <w:sz w:val="18"/>
          <w:szCs w:val="18"/>
          <w:lang w:val="el-GR"/>
        </w:rPr>
      </w:pPr>
    </w:p>
    <w:p w14:paraId="2026CB29" w14:textId="77777777" w:rsidR="009819F8" w:rsidRDefault="00706E6B" w:rsidP="005E1A2D">
      <w:pPr>
        <w:tabs>
          <w:tab w:val="num" w:pos="0"/>
          <w:tab w:val="left" w:pos="8192"/>
        </w:tabs>
        <w:spacing w:before="40" w:after="40" w:line="240" w:lineRule="auto"/>
        <w:rPr>
          <w:rFonts w:ascii="Tahoma" w:hAnsi="Tahoma" w:cs="Tahoma"/>
          <w:color w:val="000000"/>
          <w:szCs w:val="20"/>
          <w:lang w:val="el-GR"/>
        </w:rPr>
      </w:pPr>
      <w:r w:rsidRPr="00094F1B">
        <w:rPr>
          <w:rFonts w:ascii="Tahoma" w:hAnsi="Tahoma" w:cs="Tahoma"/>
          <w:b/>
          <w:color w:val="000000"/>
          <w:sz w:val="18"/>
          <w:szCs w:val="18"/>
          <w:lang w:val="el-GR"/>
        </w:rPr>
        <w:t xml:space="preserve">Ποσοστό επιχορήγησης: </w:t>
      </w:r>
      <w:r w:rsidR="009819F8" w:rsidRPr="009819F8">
        <w:rPr>
          <w:rFonts w:ascii="Tahoma" w:hAnsi="Tahoma" w:cs="Tahoma"/>
          <w:color w:val="000000"/>
          <w:szCs w:val="20"/>
          <w:lang w:val="el-GR"/>
        </w:rPr>
        <w:t>100% σύμφωνα με τον Καν. 1407/2013, για πράξεις με προϋπολογισμό έως 20.000,00 ευρώ.</w:t>
      </w:r>
    </w:p>
    <w:p w14:paraId="0B4CA47C" w14:textId="77777777" w:rsidR="009819F8" w:rsidRDefault="009819F8" w:rsidP="005E1A2D">
      <w:pPr>
        <w:tabs>
          <w:tab w:val="num" w:pos="0"/>
          <w:tab w:val="left" w:pos="8192"/>
        </w:tabs>
        <w:spacing w:before="40" w:after="40" w:line="240" w:lineRule="auto"/>
        <w:rPr>
          <w:rFonts w:ascii="Tahoma" w:hAnsi="Tahoma" w:cs="Tahoma"/>
          <w:b/>
          <w:color w:val="000000"/>
          <w:szCs w:val="20"/>
          <w:lang w:val="el-GR"/>
        </w:rPr>
      </w:pPr>
      <w:r w:rsidRPr="009819F8">
        <w:rPr>
          <w:rFonts w:ascii="Tahoma" w:hAnsi="Tahoma" w:cs="Tahoma"/>
          <w:color w:val="000000"/>
          <w:szCs w:val="20"/>
          <w:lang w:val="el-GR"/>
        </w:rPr>
        <w:t>Τα προγράμματα κατάρτισης μπορούν να αφορούν σε όλους τους τομείς οικονομικής δραστηριότητας</w:t>
      </w:r>
      <w:r w:rsidRPr="009819F8">
        <w:rPr>
          <w:rFonts w:ascii="Tahoma" w:hAnsi="Tahoma" w:cs="Tahoma"/>
          <w:b/>
          <w:color w:val="000000"/>
          <w:szCs w:val="20"/>
          <w:lang w:val="el-GR"/>
        </w:rPr>
        <w:t xml:space="preserve"> </w:t>
      </w:r>
      <w:r w:rsidRPr="009819F8">
        <w:rPr>
          <w:rFonts w:ascii="Tahoma" w:hAnsi="Tahoma" w:cs="Tahoma"/>
          <w:b/>
          <w:color w:val="000000"/>
          <w:szCs w:val="20"/>
          <w:u w:val="single"/>
          <w:lang w:val="el-GR"/>
        </w:rPr>
        <w:t>εκτός</w:t>
      </w:r>
      <w:r w:rsidRPr="009819F8">
        <w:rPr>
          <w:rFonts w:ascii="Tahoma" w:hAnsi="Tahoma" w:cs="Tahoma"/>
          <w:b/>
          <w:color w:val="000000"/>
          <w:szCs w:val="20"/>
          <w:lang w:val="el-GR"/>
        </w:rPr>
        <w:t xml:space="preserve"> του πρωτογενή τομέα.</w:t>
      </w:r>
    </w:p>
    <w:p w14:paraId="164EF28E"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w:t>
      </w:r>
      <w:r w:rsidR="009819F8">
        <w:rPr>
          <w:rFonts w:ascii="Tahoma" w:hAnsi="Tahoma" w:cs="Tahoma"/>
          <w:b/>
          <w:color w:val="000000"/>
          <w:sz w:val="18"/>
          <w:szCs w:val="18"/>
          <w:lang w:val="el-GR"/>
        </w:rPr>
        <w:t>τική Δημόσια Δαπάνη Υποδράσης: 1</w:t>
      </w:r>
      <w:r w:rsidRPr="00233177">
        <w:rPr>
          <w:rFonts w:ascii="Tahoma" w:hAnsi="Tahoma" w:cs="Tahoma"/>
          <w:b/>
          <w:color w:val="000000"/>
          <w:sz w:val="18"/>
          <w:szCs w:val="18"/>
          <w:lang w:val="el-GR"/>
        </w:rPr>
        <w:t>0.000,00 €.</w:t>
      </w:r>
    </w:p>
    <w:p w14:paraId="6DBBEC54" w14:textId="77777777" w:rsidR="00706E6B" w:rsidRPr="00233177" w:rsidRDefault="00706E6B" w:rsidP="00233177">
      <w:pPr>
        <w:tabs>
          <w:tab w:val="num" w:pos="0"/>
          <w:tab w:val="left" w:pos="8192"/>
        </w:tabs>
        <w:spacing w:before="40" w:after="40" w:line="240" w:lineRule="auto"/>
        <w:rPr>
          <w:rFonts w:ascii="Tahoma" w:hAnsi="Tahoma" w:cs="Tahoma"/>
          <w:color w:val="000000"/>
          <w:sz w:val="18"/>
          <w:szCs w:val="18"/>
          <w:lang w:val="el-GR"/>
        </w:rPr>
      </w:pPr>
    </w:p>
    <w:p w14:paraId="5D663BF0"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ΥΠΟΔΡΑΣΗ:19.2.2.2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361655E8" w14:textId="77777777" w:rsidR="00706E6B" w:rsidRDefault="009819F8" w:rsidP="00A81E34">
      <w:pPr>
        <w:spacing w:line="240" w:lineRule="auto"/>
        <w:rPr>
          <w:rFonts w:ascii="Tahoma" w:hAnsi="Tahoma" w:cs="Tahoma"/>
          <w:sz w:val="18"/>
          <w:szCs w:val="18"/>
          <w:lang w:val="el-GR"/>
        </w:rPr>
      </w:pPr>
      <w:r w:rsidRPr="009819F8">
        <w:rPr>
          <w:rFonts w:ascii="Tahoma" w:hAnsi="Tahoma" w:cs="Tahoma"/>
          <w:sz w:val="18"/>
          <w:szCs w:val="18"/>
          <w:lang w:val="el-GR"/>
        </w:rPr>
        <w:t>Στο πλαίσιο της υποδράσης ενισχύονται επενδύσεις από μεταποιητικές επιχειρήσεις οι οποίες χρησιμοποιούν ως πρώτη ύλη γεωργικά προϊόντα που περιλαμβάνονται στο Παραρτήματος Ι της Συνθήκης για τη Λειτουργία της Ευρωπαϊκής Ένωσης (ΣΛΕΕ) και αξιοποιούν τα προϊόντα αυτά μεταποιώντας τα με τελικό προϊόν μη γεωργικό (εκτός παραρτήματος Ι της συνθήκης). Ενισχύονται ιδρύσεις, εκσυγχρονισμοί, επεκτάσεις, μετεγκαταστάσεις μονάδων μεταποίησης ή/και εμπορίας.</w:t>
      </w:r>
    </w:p>
    <w:p w14:paraId="11EA7874" w14:textId="77777777" w:rsidR="009819F8" w:rsidRPr="009819F8" w:rsidRDefault="009819F8" w:rsidP="009819F8">
      <w:pPr>
        <w:spacing w:line="240" w:lineRule="auto"/>
        <w:rPr>
          <w:rFonts w:ascii="Tahoma" w:hAnsi="Tahoma" w:cs="Tahoma"/>
          <w:sz w:val="18"/>
          <w:szCs w:val="18"/>
          <w:lang w:val="el-GR"/>
        </w:rPr>
      </w:pPr>
      <w:r w:rsidRPr="009819F8">
        <w:rPr>
          <w:rFonts w:ascii="Tahoma" w:hAnsi="Tahoma" w:cs="Tahoma"/>
          <w:sz w:val="18"/>
          <w:szCs w:val="18"/>
          <w:lang w:val="el-GR"/>
        </w:rPr>
        <w:t>Οι επιλέξιμες πράξεις αφορούν τους παρακάτω τομείς:</w:t>
      </w:r>
    </w:p>
    <w:p w14:paraId="6B1BC571"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Επεξεργασία καπνού για παραγωγή πούρων ή σιγαρίλος.</w:t>
      </w:r>
    </w:p>
    <w:p w14:paraId="23726EF2"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Ζυθοποιία.</w:t>
      </w:r>
    </w:p>
    <w:p w14:paraId="78170D28"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Επεξεργασία προϊόντων κυψέλης (γύρη, πρόπολη, βασιλικός πολτός και λοιπά προϊόντα).</w:t>
      </w:r>
    </w:p>
    <w:p w14:paraId="2760B02B"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αιθέριων ελαίων.</w:t>
      </w:r>
    </w:p>
    <w:p w14:paraId="4353262E"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πυρηνελαιουργείων.</w:t>
      </w:r>
    </w:p>
    <w:p w14:paraId="67EC9444"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αποσταγμάτων από οπωροκηπευτικά ή αμπελοϊνικής προέλευσης.</w:t>
      </w:r>
    </w:p>
    <w:p w14:paraId="7A00E192"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μεταποίησης γεωργικών προϊόντων για την παραγωγή προϊόντων κοσμετολογίας και διατροφής.</w:t>
      </w:r>
    </w:p>
    <w:p w14:paraId="0EDA9B53"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lastRenderedPageBreak/>
        <w:t>Μονάδες παραγωγής εμπορίας και συσκευασίας προϊόντων θρέψης φυτών.</w:t>
      </w:r>
    </w:p>
    <w:p w14:paraId="7385673C"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πυτιάς και συμπυκνωμάτων αυτής.</w:t>
      </w:r>
    </w:p>
    <w:p w14:paraId="5FD66FD1" w14:textId="77777777" w:rsid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αξιοποίησης παραπροϊόντων και υπολειμμάτων των βιομηχανιών ειδών διατροφής.</w:t>
      </w:r>
    </w:p>
    <w:p w14:paraId="408C8B0E"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επεξεργασίας βάμβακος και λοιπών κλωστικών ινών (όπως κλωστική κάνναβη, λινάρι).</w:t>
      </w:r>
    </w:p>
    <w:p w14:paraId="6ABF61AA" w14:textId="77777777" w:rsidR="00706E6B" w:rsidRPr="00094F1B" w:rsidRDefault="00706E6B" w:rsidP="00233177">
      <w:pPr>
        <w:widowControl w:val="0"/>
        <w:spacing w:before="40" w:after="40" w:line="240" w:lineRule="auto"/>
        <w:rPr>
          <w:rFonts w:ascii="Tahoma" w:hAnsi="Tahoma" w:cs="Tahoma"/>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9819F8" w:rsidRPr="009819F8">
        <w:rPr>
          <w:rFonts w:ascii="Tahoma" w:hAnsi="Tahoma" w:cs="Tahoma"/>
          <w:sz w:val="18"/>
          <w:szCs w:val="18"/>
          <w:lang w:val="el-GR"/>
        </w:rPr>
        <w:t>Πολύ μικρές, μικρές, μεσαίες και μεγάλες επιχειρήσεις.</w:t>
      </w:r>
      <w:r w:rsidR="009819F8">
        <w:rPr>
          <w:rFonts w:ascii="Tahoma" w:hAnsi="Tahoma" w:cs="Tahoma"/>
          <w:sz w:val="18"/>
          <w:szCs w:val="18"/>
          <w:lang w:val="el-GR"/>
        </w:rPr>
        <w:t xml:space="preserve"> </w:t>
      </w:r>
    </w:p>
    <w:p w14:paraId="4B129ED5" w14:textId="77777777" w:rsidR="00706E6B" w:rsidRPr="00094F1B" w:rsidRDefault="006A02E8" w:rsidP="005E1A2D">
      <w:pPr>
        <w:spacing w:after="0"/>
        <w:rPr>
          <w:rFonts w:ascii="Tahoma" w:hAnsi="Tahoma" w:cs="Tahoma"/>
          <w:sz w:val="18"/>
          <w:szCs w:val="18"/>
          <w:lang w:val="el-GR"/>
        </w:rPr>
      </w:pPr>
      <w:r>
        <w:rPr>
          <w:rFonts w:ascii="Tahoma" w:hAnsi="Tahoma" w:cs="Tahoma"/>
          <w:b/>
          <w:color w:val="000000"/>
          <w:sz w:val="18"/>
          <w:szCs w:val="18"/>
          <w:lang w:val="el-GR"/>
        </w:rPr>
        <w:t xml:space="preserve">Ποσοστό επιχορήγησης: </w:t>
      </w:r>
      <w:r>
        <w:rPr>
          <w:rFonts w:ascii="Tahoma" w:hAnsi="Tahoma" w:cs="Tahoma"/>
          <w:sz w:val="18"/>
          <w:szCs w:val="18"/>
          <w:lang w:val="el-GR"/>
        </w:rPr>
        <w:t>50%, σύμφωνα με τον</w:t>
      </w:r>
      <w:r w:rsidR="00706E6B" w:rsidRPr="00094F1B">
        <w:rPr>
          <w:rFonts w:ascii="Tahoma" w:hAnsi="Tahoma" w:cs="Tahoma"/>
          <w:sz w:val="18"/>
          <w:szCs w:val="18"/>
          <w:lang w:val="el-GR"/>
        </w:rPr>
        <w:t xml:space="preserve"> </w:t>
      </w:r>
      <w:r>
        <w:rPr>
          <w:rFonts w:ascii="Tahoma" w:hAnsi="Tahoma" w:cs="Tahoma"/>
          <w:sz w:val="18"/>
          <w:szCs w:val="18"/>
          <w:lang w:val="el-GR"/>
        </w:rPr>
        <w:t>Καν. ΕΕ</w:t>
      </w:r>
      <w:r w:rsidR="00706E6B" w:rsidRPr="00094F1B">
        <w:rPr>
          <w:rFonts w:ascii="Tahoma" w:hAnsi="Tahoma" w:cs="Tahoma"/>
          <w:sz w:val="18"/>
          <w:szCs w:val="18"/>
          <w:lang w:val="el-GR"/>
        </w:rPr>
        <w:t xml:space="preserve"> 1407/2013</w:t>
      </w:r>
      <w:r w:rsidR="0044658E" w:rsidRPr="0044658E">
        <w:rPr>
          <w:rFonts w:ascii="Tahoma" w:hAnsi="Tahoma" w:cs="Tahoma"/>
          <w:b/>
          <w:sz w:val="18"/>
          <w:szCs w:val="18"/>
          <w:lang w:val="el-GR"/>
        </w:rPr>
        <w:t xml:space="preserve"> </w:t>
      </w:r>
      <w:r w:rsidR="0044658E" w:rsidRPr="0044658E">
        <w:rPr>
          <w:rFonts w:ascii="Tahoma" w:hAnsi="Tahoma" w:cs="Tahoma"/>
          <w:sz w:val="18"/>
          <w:szCs w:val="18"/>
        </w:rPr>
        <w:t>de</w:t>
      </w:r>
      <w:r w:rsidR="0044658E" w:rsidRPr="0044658E">
        <w:rPr>
          <w:rFonts w:ascii="Tahoma" w:hAnsi="Tahoma" w:cs="Tahoma"/>
          <w:sz w:val="18"/>
          <w:szCs w:val="18"/>
          <w:lang w:val="el-GR"/>
        </w:rPr>
        <w:t xml:space="preserve"> </w:t>
      </w:r>
      <w:r w:rsidR="0044658E" w:rsidRPr="0044658E">
        <w:rPr>
          <w:rFonts w:ascii="Tahoma" w:hAnsi="Tahoma" w:cs="Tahoma"/>
          <w:sz w:val="18"/>
          <w:szCs w:val="18"/>
        </w:rPr>
        <w:t>minimis</w:t>
      </w:r>
      <w:r w:rsidRPr="006F2F38">
        <w:rPr>
          <w:rFonts w:ascii="Tahoma" w:hAnsi="Tahoma" w:cs="Tahoma"/>
          <w:b/>
          <w:szCs w:val="20"/>
          <w:lang w:val="el-GR" w:eastAsia="el-GR"/>
        </w:rPr>
        <w:t xml:space="preserve"> </w:t>
      </w:r>
      <w:r w:rsidRPr="006A02E8">
        <w:rPr>
          <w:rFonts w:ascii="Tahoma" w:hAnsi="Tahoma" w:cs="Tahoma"/>
          <w:b/>
          <w:sz w:val="18"/>
          <w:szCs w:val="18"/>
          <w:lang w:val="el-GR"/>
        </w:rPr>
        <w:t>(</w:t>
      </w:r>
      <w:r w:rsidR="0044658E">
        <w:rPr>
          <w:rFonts w:ascii="Tahoma" w:hAnsi="Tahoma" w:cs="Tahoma"/>
          <w:b/>
          <w:sz w:val="18"/>
          <w:szCs w:val="18"/>
          <w:lang w:val="el-GR"/>
        </w:rPr>
        <w:t>η δημόσια δαπάνη δεν μπορεί να υπερβεί τις</w:t>
      </w:r>
      <w:r w:rsidRPr="006A02E8">
        <w:rPr>
          <w:rFonts w:ascii="Tahoma" w:hAnsi="Tahoma" w:cs="Tahoma"/>
          <w:b/>
          <w:sz w:val="18"/>
          <w:szCs w:val="18"/>
          <w:lang w:val="el-GR"/>
        </w:rPr>
        <w:t xml:space="preserve"> 200.000€ ανά τριετία ανά δικαιούχο)</w:t>
      </w:r>
      <w:r w:rsidR="00706E6B" w:rsidRPr="00094F1B">
        <w:rPr>
          <w:rFonts w:ascii="Tahoma" w:hAnsi="Tahoma" w:cs="Tahoma"/>
          <w:sz w:val="18"/>
          <w:szCs w:val="18"/>
          <w:lang w:val="el-GR"/>
        </w:rPr>
        <w:t>.</w:t>
      </w:r>
    </w:p>
    <w:p w14:paraId="246436AF" w14:textId="77777777" w:rsidR="009819F8" w:rsidRDefault="009819F8" w:rsidP="00233177">
      <w:pPr>
        <w:tabs>
          <w:tab w:val="num" w:pos="0"/>
          <w:tab w:val="left" w:pos="8192"/>
        </w:tabs>
        <w:spacing w:before="40" w:after="40" w:line="240" w:lineRule="auto"/>
        <w:rPr>
          <w:rFonts w:ascii="Tahoma" w:hAnsi="Tahoma" w:cs="Tahoma"/>
          <w:b/>
          <w:color w:val="000000"/>
          <w:sz w:val="18"/>
          <w:szCs w:val="18"/>
          <w:lang w:val="el-GR"/>
        </w:rPr>
      </w:pPr>
    </w:p>
    <w:p w14:paraId="3392A13B"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094F1B">
        <w:rPr>
          <w:rFonts w:ascii="Tahoma" w:hAnsi="Tahoma" w:cs="Tahoma"/>
          <w:b/>
          <w:color w:val="000000"/>
          <w:sz w:val="18"/>
          <w:szCs w:val="18"/>
          <w:lang w:val="el-GR"/>
        </w:rPr>
        <w:t>Ενδεικτι</w:t>
      </w:r>
      <w:r w:rsidR="006A02E8">
        <w:rPr>
          <w:rFonts w:ascii="Tahoma" w:hAnsi="Tahoma" w:cs="Tahoma"/>
          <w:b/>
          <w:color w:val="000000"/>
          <w:sz w:val="18"/>
          <w:szCs w:val="18"/>
          <w:lang w:val="el-GR"/>
        </w:rPr>
        <w:t>κή Δημόσια Δαπάνη Υποδράσης: 410</w:t>
      </w:r>
      <w:r w:rsidRPr="00094F1B">
        <w:rPr>
          <w:rFonts w:ascii="Tahoma" w:hAnsi="Tahoma" w:cs="Tahoma"/>
          <w:b/>
          <w:color w:val="000000"/>
          <w:sz w:val="18"/>
          <w:szCs w:val="18"/>
          <w:lang w:val="el-GR"/>
        </w:rPr>
        <w:t>.000,00 €.</w:t>
      </w:r>
    </w:p>
    <w:p w14:paraId="1B401D1E"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05A9C2B9"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ΥΠΟΔΡΑΣΗ:19.2.2.3 Ενίσχυση επενδύσεων στον τομέα του τουρισμού με σκοπό την εξυπηρέτηση ειδικών στόχων της τοπικής στρατηγικής</w:t>
      </w:r>
    </w:p>
    <w:p w14:paraId="5C9FD6DF" w14:textId="77777777" w:rsidR="00706E6B" w:rsidRDefault="0044658E" w:rsidP="00233177">
      <w:pPr>
        <w:spacing w:line="240" w:lineRule="auto"/>
        <w:rPr>
          <w:rFonts w:ascii="Tahoma" w:hAnsi="Tahoma" w:cs="Tahoma"/>
          <w:b/>
          <w:sz w:val="18"/>
          <w:szCs w:val="18"/>
          <w:lang w:val="el-GR"/>
        </w:rPr>
      </w:pPr>
      <w:r w:rsidRPr="0044658E">
        <w:rPr>
          <w:rFonts w:ascii="Tahoma" w:hAnsi="Tahoma" w:cs="Tahoma"/>
          <w:sz w:val="18"/>
          <w:szCs w:val="18"/>
          <w:lang w:val="el-GR"/>
        </w:rPr>
        <w:t>Η δράση αφορά την επέκταση και εκσυγχρονισμό μικρής δυναμικότητας τουριστικών καταλυμάτων (οι λειτουργικές μορφές και οι κατηγορίες των οποίων προσδιορίζονται στην ΚΥΑ 2986/2016 (ΦΕΚ Β3885/2016) όπως αυτή τροποποιείται και ισχύει κάθε φορά) και επιχειρήσεων παροχής υπηρεσιών για την εξυπηρέτηση του τουρισμού (π.χ. εναλλακτικές μορφές τουρισμού, ειδικές μορφές τουρισμού, εκθετήρια, εστίασης, γευσιγνωσίας, αναψυχής, καφενεία, τουριστικά αγροκτήματα, μονάδες εξυπηρέτησης αεραθλητισμού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w:t>
      </w:r>
      <w:r w:rsidRPr="0044658E">
        <w:rPr>
          <w:rFonts w:ascii="Tahoma" w:hAnsi="Tahoma" w:cs="Tahoma"/>
          <w:b/>
          <w:sz w:val="18"/>
          <w:szCs w:val="18"/>
          <w:lang w:val="el-GR"/>
        </w:rPr>
        <w:t xml:space="preserve"> 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w:t>
      </w:r>
    </w:p>
    <w:p w14:paraId="7B031488" w14:textId="77777777" w:rsidR="00D80C4F" w:rsidRDefault="00706E6B" w:rsidP="0044658E">
      <w:pPr>
        <w:widowControl w:val="0"/>
        <w:spacing w:before="40" w:after="0" w:line="360" w:lineRule="auto"/>
        <w:rPr>
          <w:rFonts w:ascii="Tahoma" w:hAnsi="Tahoma" w:cs="Tahoma"/>
          <w:sz w:val="18"/>
          <w:szCs w:val="18"/>
          <w:lang w:val="el-GR"/>
        </w:rPr>
      </w:pPr>
      <w:r w:rsidRPr="0044658E">
        <w:rPr>
          <w:rFonts w:ascii="Tahoma" w:hAnsi="Tahoma" w:cs="Tahoma"/>
          <w:b/>
          <w:color w:val="000000"/>
          <w:sz w:val="18"/>
          <w:szCs w:val="18"/>
          <w:lang w:val="el-GR"/>
        </w:rPr>
        <w:t>Δικαιούχοι:</w:t>
      </w:r>
      <w:r w:rsidRPr="0044658E">
        <w:rPr>
          <w:rFonts w:ascii="Tahoma" w:hAnsi="Tahoma" w:cs="Tahoma"/>
          <w:color w:val="000000"/>
          <w:sz w:val="18"/>
          <w:szCs w:val="18"/>
          <w:lang w:val="el-GR"/>
        </w:rPr>
        <w:t xml:space="preserve"> </w:t>
      </w:r>
      <w:r w:rsidR="0044658E" w:rsidRPr="0044658E">
        <w:rPr>
          <w:rFonts w:ascii="Tahoma" w:hAnsi="Tahoma" w:cs="Tahoma"/>
          <w:sz w:val="18"/>
          <w:szCs w:val="18"/>
          <w:lang w:val="el-GR"/>
        </w:rPr>
        <w:t>Πολύ μικρές και μικρές επιχειρήσεις.</w:t>
      </w:r>
    </w:p>
    <w:p w14:paraId="40379859" w14:textId="77777777" w:rsidR="00706E6B" w:rsidRPr="0044658E" w:rsidRDefault="00706E6B" w:rsidP="0044658E">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0044658E">
        <w:rPr>
          <w:rFonts w:ascii="Tahoma" w:hAnsi="Tahoma" w:cs="Tahoma"/>
          <w:sz w:val="18"/>
          <w:szCs w:val="18"/>
          <w:lang w:val="el-GR"/>
        </w:rPr>
        <w:t xml:space="preserve">65% σύμφωνα με τον </w:t>
      </w:r>
      <w:r w:rsidRPr="00233177">
        <w:rPr>
          <w:rFonts w:ascii="Tahoma" w:hAnsi="Tahoma" w:cs="Tahoma"/>
          <w:sz w:val="18"/>
          <w:szCs w:val="18"/>
          <w:lang w:val="el-GR"/>
        </w:rPr>
        <w:t xml:space="preserve"> </w:t>
      </w:r>
      <w:r w:rsidR="0044658E" w:rsidRPr="0044658E">
        <w:rPr>
          <w:rFonts w:ascii="Tahoma" w:hAnsi="Tahoma" w:cs="Tahoma"/>
          <w:sz w:val="18"/>
          <w:szCs w:val="18"/>
          <w:lang w:val="el-GR"/>
        </w:rPr>
        <w:t xml:space="preserve">Καν. ΕΕ 1407/2013 </w:t>
      </w:r>
      <w:r w:rsidR="0044658E" w:rsidRPr="0044658E">
        <w:rPr>
          <w:rFonts w:ascii="Tahoma" w:hAnsi="Tahoma" w:cs="Tahoma"/>
          <w:sz w:val="18"/>
          <w:szCs w:val="18"/>
        </w:rPr>
        <w:t>de</w:t>
      </w:r>
      <w:r w:rsidR="0044658E" w:rsidRPr="0044658E">
        <w:rPr>
          <w:rFonts w:ascii="Tahoma" w:hAnsi="Tahoma" w:cs="Tahoma"/>
          <w:sz w:val="18"/>
          <w:szCs w:val="18"/>
          <w:lang w:val="el-GR"/>
        </w:rPr>
        <w:t xml:space="preserve"> </w:t>
      </w:r>
      <w:r w:rsidR="0044658E" w:rsidRPr="0044658E">
        <w:rPr>
          <w:rFonts w:ascii="Tahoma" w:hAnsi="Tahoma" w:cs="Tahoma"/>
          <w:b/>
          <w:sz w:val="18"/>
          <w:szCs w:val="18"/>
        </w:rPr>
        <w:t>minimis</w:t>
      </w:r>
      <w:r w:rsidR="0044658E" w:rsidRPr="0044658E">
        <w:rPr>
          <w:rFonts w:ascii="Tahoma" w:hAnsi="Tahoma" w:cs="Tahoma"/>
          <w:b/>
          <w:sz w:val="18"/>
          <w:szCs w:val="18"/>
          <w:lang w:val="el-GR"/>
        </w:rPr>
        <w:t xml:space="preserve"> (η δημόσια δαπάνη δεν μπορεί να υπερβεί τις 200.000€ ανά τριετία ανά δικαιούχο).</w:t>
      </w:r>
    </w:p>
    <w:p w14:paraId="2FDC5A63" w14:textId="77777777" w:rsidR="00706E6B" w:rsidRPr="00233177" w:rsidRDefault="00706E6B" w:rsidP="0044658E">
      <w:pPr>
        <w:tabs>
          <w:tab w:val="num" w:pos="0"/>
          <w:tab w:val="left" w:pos="8192"/>
        </w:tabs>
        <w:spacing w:before="40" w:after="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Ενδεικτική Δημόσια Δαπάνη Υποδράσ</w:t>
      </w:r>
      <w:r w:rsidR="001733BB">
        <w:rPr>
          <w:rFonts w:ascii="Tahoma" w:hAnsi="Tahoma" w:cs="Tahoma"/>
          <w:b/>
          <w:color w:val="000000"/>
          <w:sz w:val="18"/>
          <w:szCs w:val="18"/>
          <w:lang w:val="el-GR"/>
        </w:rPr>
        <w:t>ης: 12</w:t>
      </w:r>
      <w:r w:rsidRPr="00233177">
        <w:rPr>
          <w:rFonts w:ascii="Tahoma" w:hAnsi="Tahoma" w:cs="Tahoma"/>
          <w:b/>
          <w:color w:val="000000"/>
          <w:sz w:val="18"/>
          <w:szCs w:val="18"/>
          <w:lang w:val="el-GR"/>
        </w:rPr>
        <w:t>0.000,00 €.</w:t>
      </w:r>
    </w:p>
    <w:p w14:paraId="33844974"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7502B789"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ΥΠΟΔΡΑΣΗ:19.2.2.4 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p w14:paraId="0447FF28" w14:textId="77777777" w:rsidR="00706E6B" w:rsidRPr="00233177" w:rsidRDefault="001733BB" w:rsidP="00233177">
      <w:pPr>
        <w:spacing w:line="240" w:lineRule="auto"/>
        <w:rPr>
          <w:rFonts w:ascii="Tahoma" w:hAnsi="Tahoma" w:cs="Tahoma"/>
          <w:sz w:val="18"/>
          <w:szCs w:val="18"/>
          <w:lang w:val="el-GR"/>
        </w:rPr>
      </w:pPr>
      <w:r w:rsidRPr="001733BB">
        <w:rPr>
          <w:rFonts w:ascii="Tahoma" w:hAnsi="Tahoma" w:cs="Tahoma"/>
          <w:sz w:val="18"/>
          <w:szCs w:val="18"/>
          <w:lang w:val="el-GR"/>
        </w:rPr>
        <w:t>Η δράση αφορά την επέκταση ή/και τον εκσυγχρονισμό ή/και τη μετεγκατάσταση υφιστάμενων βιοτεχνικών μονάδων εκτός γεωργικού τομέα σε όλους τους τομείς μεταποίησης και επιχειρήσεων χειροτεχνίας και παραγωγής ειδών μετά την 1</w:t>
      </w:r>
      <w:r w:rsidRPr="001733BB">
        <w:rPr>
          <w:rFonts w:ascii="Tahoma" w:hAnsi="Tahoma" w:cs="Tahoma"/>
          <w:sz w:val="18"/>
          <w:szCs w:val="18"/>
          <w:vertAlign w:val="superscript"/>
          <w:lang w:val="el-GR"/>
        </w:rPr>
        <w:t>η</w:t>
      </w:r>
      <w:r w:rsidRPr="001733BB">
        <w:rPr>
          <w:rFonts w:ascii="Tahoma" w:hAnsi="Tahoma" w:cs="Tahoma"/>
          <w:sz w:val="18"/>
          <w:szCs w:val="18"/>
          <w:lang w:val="el-GR"/>
        </w:rPr>
        <w:t xml:space="preserve"> μεταποίηση καθώς και εμπορικών επιχειρήσεων. Στόχος της δράσης είναι να δοθεί κίνητρο για τον εκσυγχρονισμό ή και την επέκταση των ήδη υπαρχόντων βιοτεχνικών μονάδων </w:t>
      </w:r>
      <w:r w:rsidRPr="001733BB">
        <w:rPr>
          <w:rFonts w:ascii="Tahoma" w:hAnsi="Tahoma" w:cs="Tahoma"/>
          <w:sz w:val="18"/>
          <w:szCs w:val="18"/>
          <w:u w:val="single"/>
          <w:lang w:val="el-GR"/>
        </w:rPr>
        <w:t>εκτός γεωργικού τομέα</w:t>
      </w:r>
      <w:r w:rsidRPr="001733BB">
        <w:rPr>
          <w:rFonts w:ascii="Tahoma" w:hAnsi="Tahoma" w:cs="Tahoma"/>
          <w:sz w:val="18"/>
          <w:szCs w:val="18"/>
          <w:lang w:val="el-GR"/>
        </w:rPr>
        <w:t xml:space="preserve"> σε όλους τους τομείς μεταποίησης και επιχειρήσεων χειροτεχνίας και παραγωγής ειδών μετά την 1</w:t>
      </w:r>
      <w:r w:rsidRPr="001733BB">
        <w:rPr>
          <w:rFonts w:ascii="Tahoma" w:hAnsi="Tahoma" w:cs="Tahoma"/>
          <w:sz w:val="18"/>
          <w:szCs w:val="18"/>
          <w:vertAlign w:val="superscript"/>
          <w:lang w:val="el-GR"/>
        </w:rPr>
        <w:t>η</w:t>
      </w:r>
      <w:r w:rsidRPr="001733BB">
        <w:rPr>
          <w:rFonts w:ascii="Tahoma" w:hAnsi="Tahoma" w:cs="Tahoma"/>
          <w:sz w:val="18"/>
          <w:szCs w:val="18"/>
          <w:lang w:val="el-GR"/>
        </w:rPr>
        <w:t xml:space="preserve"> μεταποίηση καθώς και εμπορικών επιχειρήσεων, προκειμένου αυτές να βελτιωθούν και να καταστούν το ίδιο ανταγωνιστικές με τις νέες επιχειρήσεις που θα δημιουργηθούν στους ως άνω τομείς,  ώστε αυτές να παραμείνουν βιώσιμες. </w:t>
      </w:r>
      <w:r w:rsidRPr="001733BB">
        <w:rPr>
          <w:rFonts w:ascii="Tahoma" w:hAnsi="Tahoma" w:cs="Tahoma"/>
          <w:b/>
          <w:sz w:val="18"/>
          <w:szCs w:val="18"/>
          <w:lang w:val="el-GR"/>
        </w:rPr>
        <w:t>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 xml:space="preserve"> </w:t>
      </w:r>
      <w:r w:rsidR="00706E6B" w:rsidRPr="00233177">
        <w:rPr>
          <w:rFonts w:ascii="Tahoma" w:hAnsi="Tahoma" w:cs="Tahoma"/>
          <w:sz w:val="18"/>
          <w:szCs w:val="18"/>
          <w:lang w:val="el-GR"/>
        </w:rPr>
        <w:t xml:space="preserve"> </w:t>
      </w:r>
    </w:p>
    <w:p w14:paraId="591442B9" w14:textId="77777777" w:rsidR="00706E6B" w:rsidRPr="00233177" w:rsidRDefault="00706E6B" w:rsidP="001733BB">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1733BB" w:rsidRPr="001733BB">
        <w:rPr>
          <w:rFonts w:ascii="Tahoma" w:hAnsi="Tahoma" w:cs="Tahoma"/>
          <w:sz w:val="18"/>
          <w:szCs w:val="18"/>
          <w:lang w:val="el-GR"/>
        </w:rPr>
        <w:t>Πολύ μικρές και μικρές επιχειρήσεις.</w:t>
      </w:r>
    </w:p>
    <w:p w14:paraId="79509EF3" w14:textId="77777777" w:rsidR="00706E6B" w:rsidRPr="00233177" w:rsidRDefault="00706E6B" w:rsidP="001733BB">
      <w:pPr>
        <w:tabs>
          <w:tab w:val="num" w:pos="0"/>
          <w:tab w:val="left" w:pos="8192"/>
        </w:tabs>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001733BB" w:rsidRPr="001733BB">
        <w:rPr>
          <w:rFonts w:ascii="Tahoma" w:hAnsi="Tahoma" w:cs="Tahoma"/>
          <w:sz w:val="18"/>
          <w:szCs w:val="18"/>
          <w:lang w:val="el-GR"/>
        </w:rPr>
        <w:t xml:space="preserve">65% σύμφωνα με τον  Καν. ΕΕ 1407/2013 </w:t>
      </w:r>
      <w:r w:rsidR="001733BB" w:rsidRPr="001733BB">
        <w:rPr>
          <w:rFonts w:ascii="Tahoma" w:hAnsi="Tahoma" w:cs="Tahoma"/>
          <w:sz w:val="18"/>
          <w:szCs w:val="18"/>
        </w:rPr>
        <w:t>de</w:t>
      </w:r>
      <w:r w:rsidR="001733BB" w:rsidRPr="001733BB">
        <w:rPr>
          <w:rFonts w:ascii="Tahoma" w:hAnsi="Tahoma" w:cs="Tahoma"/>
          <w:sz w:val="18"/>
          <w:szCs w:val="18"/>
          <w:lang w:val="el-GR"/>
        </w:rPr>
        <w:t xml:space="preserve"> </w:t>
      </w:r>
      <w:r w:rsidR="001733BB" w:rsidRPr="001733BB">
        <w:rPr>
          <w:rFonts w:ascii="Tahoma" w:hAnsi="Tahoma" w:cs="Tahoma"/>
          <w:b/>
          <w:sz w:val="18"/>
          <w:szCs w:val="18"/>
        </w:rPr>
        <w:t>minimis</w:t>
      </w:r>
      <w:r w:rsidR="001733BB" w:rsidRPr="001733BB">
        <w:rPr>
          <w:rFonts w:ascii="Tahoma" w:hAnsi="Tahoma" w:cs="Tahoma"/>
          <w:b/>
          <w:sz w:val="18"/>
          <w:szCs w:val="18"/>
          <w:lang w:val="el-GR"/>
        </w:rPr>
        <w:t xml:space="preserve"> (η δημόσια δαπάνη δεν μπορεί να υπερβεί τις 200.000€ ανά τριετία ανά δικαιούχο).</w:t>
      </w:r>
      <w:r w:rsidR="001733BB">
        <w:rPr>
          <w:rFonts w:ascii="Tahoma" w:hAnsi="Tahoma" w:cs="Tahoma"/>
          <w:b/>
          <w:sz w:val="18"/>
          <w:szCs w:val="18"/>
          <w:lang w:val="el-GR"/>
        </w:rPr>
        <w:t xml:space="preserve"> </w:t>
      </w:r>
    </w:p>
    <w:p w14:paraId="24EED820" w14:textId="77777777" w:rsidR="00706E6B" w:rsidRPr="00233177" w:rsidRDefault="00706E6B" w:rsidP="001733BB">
      <w:pPr>
        <w:tabs>
          <w:tab w:val="num" w:pos="0"/>
          <w:tab w:val="left" w:pos="8192"/>
        </w:tabs>
        <w:spacing w:before="40" w:after="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1733BB">
        <w:rPr>
          <w:rFonts w:ascii="Tahoma" w:hAnsi="Tahoma" w:cs="Tahoma"/>
          <w:b/>
          <w:color w:val="000000"/>
          <w:sz w:val="18"/>
          <w:szCs w:val="18"/>
          <w:lang w:val="el-GR"/>
        </w:rPr>
        <w:t>ική Δημόσια Δαπάνη Υποδράσης: 5</w:t>
      </w:r>
      <w:r w:rsidRPr="00233177">
        <w:rPr>
          <w:rFonts w:ascii="Tahoma" w:hAnsi="Tahoma" w:cs="Tahoma"/>
          <w:b/>
          <w:color w:val="000000"/>
          <w:sz w:val="18"/>
          <w:szCs w:val="18"/>
          <w:lang w:val="el-GR"/>
        </w:rPr>
        <w:t>0.000,00 €.</w:t>
      </w:r>
    </w:p>
    <w:p w14:paraId="79E6033C" w14:textId="77777777" w:rsidR="00706E6B" w:rsidRPr="00233177" w:rsidRDefault="00706E6B" w:rsidP="00233177">
      <w:pPr>
        <w:tabs>
          <w:tab w:val="left" w:pos="6833"/>
        </w:tabs>
        <w:spacing w:before="40" w:after="40" w:line="240" w:lineRule="auto"/>
        <w:rPr>
          <w:rFonts w:ascii="Tahoma" w:hAnsi="Tahoma" w:cs="Tahoma"/>
          <w:color w:val="000000"/>
          <w:sz w:val="18"/>
          <w:szCs w:val="18"/>
          <w:lang w:val="el-GR"/>
        </w:rPr>
      </w:pPr>
    </w:p>
    <w:p w14:paraId="08171D2C"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ΥΠΟΔΡΑΣΗ:19.2.2.5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79C6C492" w14:textId="77777777" w:rsidR="00706E6B" w:rsidRPr="00233177" w:rsidRDefault="001733BB" w:rsidP="00233177">
      <w:pPr>
        <w:spacing w:line="240" w:lineRule="auto"/>
        <w:rPr>
          <w:rFonts w:ascii="Tahoma" w:hAnsi="Tahoma" w:cs="Tahoma"/>
          <w:sz w:val="18"/>
          <w:szCs w:val="18"/>
          <w:lang w:val="el-GR"/>
        </w:rPr>
      </w:pPr>
      <w:r w:rsidRPr="001733BB">
        <w:rPr>
          <w:rFonts w:ascii="Tahoma" w:hAnsi="Tahoma" w:cs="Tahoma"/>
          <w:sz w:val="18"/>
          <w:szCs w:val="18"/>
          <w:lang w:val="el-GR"/>
        </w:rPr>
        <w:t>Η δράση περιλαμβάνει την ενίσχυση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κέντρα δημιουργικής απασχόλησης, κ.λ.π.).</w:t>
      </w:r>
      <w:r w:rsidRPr="001733BB">
        <w:rPr>
          <w:rFonts w:ascii="Tahoma" w:hAnsi="Tahoma" w:cs="Tahoma"/>
          <w:b/>
          <w:sz w:val="18"/>
          <w:szCs w:val="18"/>
          <w:lang w:val="el-GR"/>
        </w:rPr>
        <w:t xml:space="preserve"> 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 xml:space="preserve"> </w:t>
      </w:r>
      <w:r w:rsidR="00706E6B" w:rsidRPr="00233177">
        <w:rPr>
          <w:rFonts w:ascii="Tahoma" w:hAnsi="Tahoma" w:cs="Tahoma"/>
          <w:sz w:val="18"/>
          <w:szCs w:val="18"/>
          <w:lang w:val="el-GR"/>
        </w:rPr>
        <w:t xml:space="preserve"> </w:t>
      </w:r>
    </w:p>
    <w:p w14:paraId="59701FF4" w14:textId="77777777" w:rsidR="00706E6B" w:rsidRPr="00233177" w:rsidRDefault="00706E6B" w:rsidP="001733BB">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1733BB" w:rsidRPr="001733BB">
        <w:rPr>
          <w:rFonts w:ascii="Tahoma" w:hAnsi="Tahoma" w:cs="Tahoma"/>
          <w:sz w:val="18"/>
          <w:szCs w:val="18"/>
          <w:lang w:val="el-GR"/>
        </w:rPr>
        <w:t>Πολύ μικρές και μικρές επιχειρήσεις.</w:t>
      </w:r>
      <w:r w:rsidR="001733BB">
        <w:rPr>
          <w:rFonts w:ascii="Tahoma" w:hAnsi="Tahoma" w:cs="Tahoma"/>
          <w:sz w:val="18"/>
          <w:szCs w:val="18"/>
          <w:lang w:val="el-GR"/>
        </w:rPr>
        <w:t xml:space="preserve"> </w:t>
      </w:r>
      <w:r w:rsidRPr="00233177">
        <w:rPr>
          <w:rFonts w:ascii="Tahoma" w:hAnsi="Tahoma" w:cs="Tahoma"/>
          <w:sz w:val="18"/>
          <w:szCs w:val="18"/>
          <w:lang w:val="el-GR"/>
        </w:rPr>
        <w:t xml:space="preserve"> </w:t>
      </w:r>
    </w:p>
    <w:p w14:paraId="3D86CADA" w14:textId="77777777" w:rsidR="00706E6B" w:rsidRPr="00233177" w:rsidRDefault="00706E6B" w:rsidP="001733BB">
      <w:pPr>
        <w:tabs>
          <w:tab w:val="num" w:pos="0"/>
          <w:tab w:val="left" w:pos="8192"/>
        </w:tabs>
        <w:spacing w:before="40" w:after="0" w:line="240" w:lineRule="auto"/>
        <w:rPr>
          <w:rFonts w:ascii="Tahoma" w:hAnsi="Tahoma" w:cs="Tahoma"/>
          <w:sz w:val="18"/>
          <w:szCs w:val="18"/>
          <w:lang w:val="el-GR"/>
        </w:rPr>
      </w:pPr>
      <w:r w:rsidRPr="00233177">
        <w:rPr>
          <w:rFonts w:ascii="Tahoma" w:hAnsi="Tahoma" w:cs="Tahoma"/>
          <w:b/>
          <w:color w:val="000000"/>
          <w:sz w:val="18"/>
          <w:szCs w:val="18"/>
          <w:lang w:val="el-GR"/>
        </w:rPr>
        <w:lastRenderedPageBreak/>
        <w:t xml:space="preserve">Ποσοστό επιχορήγησης: </w:t>
      </w:r>
      <w:r w:rsidR="001733BB" w:rsidRPr="001733BB">
        <w:rPr>
          <w:rFonts w:ascii="Tahoma" w:hAnsi="Tahoma" w:cs="Tahoma"/>
          <w:sz w:val="18"/>
          <w:szCs w:val="18"/>
          <w:lang w:val="el-GR"/>
        </w:rPr>
        <w:t xml:space="preserve">65% σύμφωνα με τον  Καν. ΕΕ 1407/2013 </w:t>
      </w:r>
      <w:r w:rsidR="001733BB" w:rsidRPr="001733BB">
        <w:rPr>
          <w:rFonts w:ascii="Tahoma" w:hAnsi="Tahoma" w:cs="Tahoma"/>
          <w:sz w:val="18"/>
          <w:szCs w:val="18"/>
        </w:rPr>
        <w:t>de</w:t>
      </w:r>
      <w:r w:rsidR="001733BB" w:rsidRPr="001733BB">
        <w:rPr>
          <w:rFonts w:ascii="Tahoma" w:hAnsi="Tahoma" w:cs="Tahoma"/>
          <w:sz w:val="18"/>
          <w:szCs w:val="18"/>
          <w:lang w:val="el-GR"/>
        </w:rPr>
        <w:t xml:space="preserve"> </w:t>
      </w:r>
      <w:r w:rsidR="001733BB" w:rsidRPr="001733BB">
        <w:rPr>
          <w:rFonts w:ascii="Tahoma" w:hAnsi="Tahoma" w:cs="Tahoma"/>
          <w:b/>
          <w:sz w:val="18"/>
          <w:szCs w:val="18"/>
        </w:rPr>
        <w:t>minimis</w:t>
      </w:r>
      <w:r w:rsidR="001733BB" w:rsidRPr="001733BB">
        <w:rPr>
          <w:rFonts w:ascii="Tahoma" w:hAnsi="Tahoma" w:cs="Tahoma"/>
          <w:b/>
          <w:sz w:val="18"/>
          <w:szCs w:val="18"/>
          <w:lang w:val="el-GR"/>
        </w:rPr>
        <w:t xml:space="preserve"> (η δημόσια δαπάνη δεν μπορεί να υπερβεί τις 200.000€ ανά τριετία ανά δικαιούχο).</w:t>
      </w:r>
    </w:p>
    <w:p w14:paraId="7720E6A8" w14:textId="77777777" w:rsidR="001733BB" w:rsidRDefault="001733BB" w:rsidP="00233177">
      <w:pPr>
        <w:tabs>
          <w:tab w:val="num" w:pos="0"/>
          <w:tab w:val="left" w:pos="8192"/>
        </w:tabs>
        <w:spacing w:before="40" w:after="40" w:line="240" w:lineRule="auto"/>
        <w:rPr>
          <w:rFonts w:ascii="Tahoma" w:hAnsi="Tahoma" w:cs="Tahoma"/>
          <w:b/>
          <w:color w:val="000000"/>
          <w:sz w:val="18"/>
          <w:szCs w:val="18"/>
          <w:lang w:val="el-GR"/>
        </w:rPr>
      </w:pPr>
    </w:p>
    <w:p w14:paraId="443DB697"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1733BB">
        <w:rPr>
          <w:rFonts w:ascii="Tahoma" w:hAnsi="Tahoma" w:cs="Tahoma"/>
          <w:b/>
          <w:color w:val="000000"/>
          <w:sz w:val="18"/>
          <w:szCs w:val="18"/>
          <w:lang w:val="el-GR"/>
        </w:rPr>
        <w:t>ική Δημόσια Δαπάνη Υποδράσης: 15</w:t>
      </w:r>
      <w:r w:rsidRPr="00233177">
        <w:rPr>
          <w:rFonts w:ascii="Tahoma" w:hAnsi="Tahoma" w:cs="Tahoma"/>
          <w:b/>
          <w:color w:val="000000"/>
          <w:sz w:val="18"/>
          <w:szCs w:val="18"/>
          <w:lang w:val="el-GR"/>
        </w:rPr>
        <w:t>0.000,00 €.</w:t>
      </w:r>
    </w:p>
    <w:p w14:paraId="0E928691"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264115A2"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ΥΠΟΔΡΑΣΗ:19.2.2.6 Ενίσχυση επενδύσεων οικοτεχνίας και πολυλειτουργικών αγροκτημάτων με σκοπό την εξυπηρέτηση ειδικών στόχων της τοπικής στρατηγικής</w:t>
      </w:r>
    </w:p>
    <w:p w14:paraId="29E7C118"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Στο πλαίσιο της παρούσας υποδράσης ενισχύονται οι επενδύσεις στον τομέα της οικοτεχνίας, σύμφωνα με το άρθρο 56§2 του Νόμου 4235/2014 (όπως ισχύει κάθε φορά) με βασικά στοιχεία τα εξής:</w:t>
      </w:r>
    </w:p>
    <w:p w14:paraId="3AE77602"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 xml:space="preserve">α) μεταποίηση, μικρής κλίμακας, γεωργικών προϊόντων αποκλειστικά ιδίας παραγωγής από τον παραγωγό και την οικογένειά του, στο χώρο της αγροτικής κατοικίας ή της αγροτικής εκμετάλλευσης. </w:t>
      </w:r>
    </w:p>
    <w:p w14:paraId="5CA6FEB8"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Β) δικαιούχους που έχουν δικαίωμα οικοτεχνικής παρασκευής μεταποιημένων γεωργικών προϊόντων, δηλαδή φυσικά πρόσωπα που είναι επαγγελματίες αγρότες, εγγεγραμμένοι στο Μητρώο Αγροτών και Αγροτικών Εκμεταλλεύσεων καθώς και τα μέλη της οικογένειάς τους.</w:t>
      </w:r>
    </w:p>
    <w:p w14:paraId="0D86CA70"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Γ) υποψηφίους δικαιούχους που είναι εγγεγραμμένοι ή εγγράφονται στο σχετικό Κεντρικό Ηλεκτρονικό Μητρώο Οικοτεχνίας, με καταγραφή των παραγωγών και των προϊόντων τους.</w:t>
      </w:r>
    </w:p>
    <w:p w14:paraId="0710EC41"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 xml:space="preserve">Τα είδη των προϊόντων οικοτεχνικής παρασκευής είναι: Α. Προϊόντα δημητριακών Β. Αρτοσκευάσματα Γ. Ζυμαρικά Δ. Γλυκίσματα Ε. Προϊόντα φυτικής προέλευσης με ή χωρίς γλυκαντικές ύλες, ΣΤ. Προϊόντα με </w:t>
      </w:r>
      <w:r w:rsidRPr="00233177">
        <w:rPr>
          <w:rFonts w:ascii="Tahoma" w:hAnsi="Tahoma" w:cs="Tahoma"/>
          <w:color w:val="222222"/>
          <w:sz w:val="18"/>
          <w:szCs w:val="18"/>
        </w:rPr>
        <w:t>extra</w:t>
      </w:r>
      <w:r w:rsidRPr="00233177">
        <w:rPr>
          <w:rFonts w:ascii="Tahoma" w:hAnsi="Tahoma" w:cs="Tahoma"/>
          <w:color w:val="222222"/>
          <w:sz w:val="18"/>
          <w:szCs w:val="18"/>
          <w:lang w:val="el-GR"/>
        </w:rPr>
        <w:t xml:space="preserve"> παρθένα και παρθένα ελαιόλαδα που έχουν προστεθεί αρωματικά φυτά, μπαχαρικά, αιθέρια έλαια, κ.α. σε συσκευασία έως δύο (2) λίτρων. Ζ. Προϊόντα φυτικής προέλευσης διατηρημένα με αλάτι, ξύδι και λάδι, επιτραπέζιες ελιές, πάστες ελιάς, τουρσιά, σάλτσες. Η. Αποξηραμένα προϊόντα φυτικής προέλευσης φρούτα και λαχανικά, ξηροί καρποί, όσπρια, αρωματικά φυτά. Θ. Προϊόντα με μέλι που έχουν προστεθεί ξηροί καρποί, αποξηραμένα φρούτα, μαστίχα, κρόκος κ.α. τρόφιμα. Ι. Γαλακτοκομικά προϊόντα εφόσον πληρούνται οι προϋποθέσεις που ορίζονται στη με αριθμ.3724/162303/22.12.14 ΚΥΑ (ΦΕΚ 3438 /Β/2014). ΙΑ. Λοιπά τρόφιμα, π.χ. ξύδι, χυμοί φρούτων και λαχανικών σε συσκευασία έως ενός (1) λίτρου. ΙΒ Προϊόντα σαπωνοποιίας από ελαιόλαδο</w:t>
      </w:r>
    </w:p>
    <w:p w14:paraId="2F442A9E"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Στο πλαίσιο της παρούσας υποδράσης ενισχύονται και τα Πολυλειτουργικά Αγροκτήματα, τα οποία, σύμφωνα με το άρθρο 52 του Νόμου 4235/2014 (όπως ισχύει κάθε φορά), είναι αγροτικές εκμεταλλεύσεις οι οποίες λειτουργούν με έμφαση στις τοπικές παραγωγικές δυνατότητες κάθε περιοχής και η οποίες διαθέτουν τουλάχιστον:</w:t>
      </w:r>
      <w:r w:rsidRPr="00233177">
        <w:rPr>
          <w:rFonts w:ascii="Tahoma" w:hAnsi="Tahoma" w:cs="Tahoma"/>
          <w:color w:val="222222"/>
          <w:sz w:val="18"/>
          <w:szCs w:val="18"/>
        </w:rPr>
        <w:t>  </w:t>
      </w:r>
    </w:p>
    <w:p w14:paraId="6523C14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α) καλλιεργήσιμη έκταση,</w:t>
      </w:r>
    </w:p>
    <w:p w14:paraId="27BB488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β) φυτικό ή ζωικό κεφάλαιο και</w:t>
      </w:r>
    </w:p>
    <w:p w14:paraId="56DABE5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γ) χώρο εστίασης ή δυνατότητα εκπαίδευσης ή δυνατότητα επίδειξης και παρακολούθησης της παραγωγικής διαδικασίας ή οικοτεχνικής μεταποίησης.</w:t>
      </w:r>
    </w:p>
    <w:p w14:paraId="20C59C4D" w14:textId="77777777" w:rsidR="00706E6B" w:rsidRPr="00233177" w:rsidRDefault="00706E6B" w:rsidP="00233177">
      <w:pPr>
        <w:shd w:val="clear" w:color="auto" w:fill="FFFFFF"/>
        <w:spacing w:after="60" w:line="240" w:lineRule="auto"/>
        <w:rPr>
          <w:rFonts w:ascii="Tahoma" w:hAnsi="Tahoma" w:cs="Tahoma"/>
          <w:sz w:val="18"/>
          <w:szCs w:val="18"/>
          <w:lang w:val="el-GR"/>
        </w:rPr>
      </w:pPr>
      <w:r w:rsidRPr="00233177">
        <w:rPr>
          <w:rFonts w:ascii="Tahoma" w:hAnsi="Tahoma" w:cs="Tahoma"/>
          <w:sz w:val="18"/>
          <w:szCs w:val="18"/>
          <w:lang w:val="el-GR"/>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Προβλέπεται σχετική πιστοποίηση (κατοχύρωση σήματος).</w:t>
      </w:r>
    </w:p>
    <w:p w14:paraId="5809F762" w14:textId="77777777" w:rsidR="00706E6B" w:rsidRPr="00233177" w:rsidRDefault="00706E6B" w:rsidP="00233177">
      <w:pPr>
        <w:widowControl w:val="0"/>
        <w:spacing w:before="40" w:after="40" w:line="24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Pr="00233177">
        <w:rPr>
          <w:rFonts w:ascii="Tahoma" w:hAnsi="Tahoma" w:cs="Tahoma"/>
          <w:sz w:val="18"/>
          <w:szCs w:val="18"/>
          <w:shd w:val="clear" w:color="auto" w:fill="FFFFFF"/>
          <w:lang w:val="el-GR"/>
        </w:rPr>
        <w:t>Για την οικοτεχνία ως δικαιούχοι δύνανται να είναι φυσικά πρόσωπα (καθώς και τα μέλη της οικογένειάς τους) που έχουν δικαίωμα οικοτεχνικής παρασκευής μεταποιημένων γεωργικών προϊόντων, δηλαδή επαγγελματίες αγρότες, εγγεγραμμένοι στο Μητρώο Αγροτών και Αγροτικών Εκμεταλλεύσεων και στο σχετικό Κεντρικό Ηλεκτρονικό Μητρώο Οικοτεχνίας. Στα λειτουργικά αγροκτήματα ως δικαιούχοι δύνανται να είναι αυτοί που ορίζονται στην ΚΥΑ 543/34450/24-3-2017.</w:t>
      </w:r>
      <w:r w:rsidRPr="00233177">
        <w:rPr>
          <w:rFonts w:ascii="Tahoma" w:hAnsi="Tahoma" w:cs="Tahoma"/>
          <w:sz w:val="18"/>
          <w:szCs w:val="18"/>
          <w:lang w:val="el-GR"/>
        </w:rPr>
        <w:t xml:space="preserve"> </w:t>
      </w:r>
    </w:p>
    <w:p w14:paraId="11645A66" w14:textId="77777777" w:rsidR="00706E6B" w:rsidRPr="00A13D0D" w:rsidRDefault="00706E6B" w:rsidP="00A13D0D">
      <w:pPr>
        <w:spacing w:after="0" w:line="24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w:t>
      </w:r>
      <w:r w:rsidRPr="00A13D0D">
        <w:rPr>
          <w:rFonts w:ascii="Tahoma" w:hAnsi="Tahoma" w:cs="Tahoma"/>
          <w:b/>
          <w:color w:val="000000"/>
          <w:sz w:val="18"/>
          <w:szCs w:val="18"/>
          <w:lang w:val="el-GR"/>
        </w:rPr>
        <w:t>επιχορήγησης</w:t>
      </w:r>
      <w:r w:rsidR="00A13D0D">
        <w:rPr>
          <w:rFonts w:ascii="Tahoma" w:hAnsi="Tahoma" w:cs="Tahoma"/>
          <w:b/>
          <w:color w:val="000000"/>
          <w:sz w:val="18"/>
          <w:szCs w:val="18"/>
          <w:lang w:val="el-GR"/>
        </w:rPr>
        <w:t>:</w:t>
      </w:r>
      <w:r w:rsidR="00A13D0D" w:rsidRPr="00A13D0D">
        <w:rPr>
          <w:rFonts w:ascii="Tahoma" w:hAnsi="Tahoma" w:cs="Tahoma"/>
          <w:b/>
          <w:color w:val="000000"/>
          <w:sz w:val="18"/>
          <w:szCs w:val="18"/>
          <w:lang w:val="el-GR"/>
        </w:rPr>
        <w:t xml:space="preserve"> 65% </w:t>
      </w:r>
      <w:r w:rsidR="00A13D0D" w:rsidRPr="00A13D0D">
        <w:rPr>
          <w:rFonts w:ascii="Tahoma" w:hAnsi="Tahoma" w:cs="Tahoma"/>
          <w:color w:val="000000"/>
          <w:sz w:val="18"/>
          <w:szCs w:val="18"/>
          <w:lang w:val="el-GR"/>
        </w:rPr>
        <w:t>όταν η επιλεξιμότητα της πράξης στηρίζεται στο άρθρο</w:t>
      </w:r>
      <w:r w:rsidR="00A13D0D" w:rsidRPr="00A13D0D">
        <w:rPr>
          <w:rFonts w:ascii="Tahoma" w:hAnsi="Tahoma" w:cs="Tahoma"/>
          <w:b/>
          <w:color w:val="000000"/>
          <w:sz w:val="18"/>
          <w:szCs w:val="18"/>
          <w:lang w:val="el-GR"/>
        </w:rPr>
        <w:t xml:space="preserve"> 19 του Καν. 1305/2013 </w:t>
      </w:r>
      <w:r w:rsidR="00A13D0D" w:rsidRPr="00A13D0D">
        <w:rPr>
          <w:rFonts w:ascii="Tahoma" w:hAnsi="Tahoma" w:cs="Tahoma"/>
          <w:color w:val="000000"/>
          <w:sz w:val="18"/>
          <w:szCs w:val="18"/>
          <w:lang w:val="el-GR"/>
        </w:rPr>
        <w:t>και σε</w:t>
      </w:r>
      <w:r w:rsidR="00A13D0D" w:rsidRPr="00A13D0D">
        <w:rPr>
          <w:rFonts w:ascii="Tahoma" w:hAnsi="Tahoma" w:cs="Tahoma"/>
          <w:b/>
          <w:color w:val="000000"/>
          <w:sz w:val="18"/>
          <w:szCs w:val="18"/>
          <w:lang w:val="el-GR"/>
        </w:rPr>
        <w:t xml:space="preserve"> 50% </w:t>
      </w:r>
      <w:r w:rsidR="00A13D0D" w:rsidRPr="00A13D0D">
        <w:rPr>
          <w:rFonts w:ascii="Tahoma" w:hAnsi="Tahoma" w:cs="Tahoma"/>
          <w:color w:val="000000"/>
          <w:sz w:val="18"/>
          <w:szCs w:val="18"/>
          <w:lang w:val="el-GR"/>
        </w:rPr>
        <w:t>όταν η επιλεξιμότητα της πράξης στηρίζεται στο άρθρο</w:t>
      </w:r>
      <w:r w:rsidR="00A13D0D" w:rsidRPr="00A13D0D">
        <w:rPr>
          <w:rFonts w:ascii="Tahoma" w:hAnsi="Tahoma" w:cs="Tahoma"/>
          <w:b/>
          <w:color w:val="000000"/>
          <w:sz w:val="18"/>
          <w:szCs w:val="18"/>
          <w:lang w:val="el-GR"/>
        </w:rPr>
        <w:t xml:space="preserve"> 17 του Καν. 1305/2013.</w:t>
      </w:r>
      <w:r w:rsidR="00A13D0D" w:rsidRPr="006F2F38">
        <w:rPr>
          <w:rFonts w:ascii="Tahoma" w:hAnsi="Tahoma" w:cs="Tahoma"/>
          <w:b/>
          <w:szCs w:val="20"/>
          <w:lang w:val="el-GR" w:eastAsia="el-GR"/>
        </w:rPr>
        <w:t xml:space="preserve"> </w:t>
      </w:r>
      <w:r w:rsidR="00A13D0D" w:rsidRPr="00A13D0D">
        <w:rPr>
          <w:rFonts w:ascii="Tahoma" w:hAnsi="Tahoma" w:cs="Tahoma"/>
          <w:b/>
          <w:color w:val="000000"/>
          <w:sz w:val="18"/>
          <w:szCs w:val="18"/>
          <w:lang w:val="el-GR"/>
        </w:rPr>
        <w:t>Η Δημόσια Δαπάνη των επενδύσεων της συγκεκριμένης δράσης, δεν μπορεί να υπερβεί τα όρια του Κανονισμού De Minimis  1407/2013 (200.000€ ανά τριετία ανά δικαιούχο).</w:t>
      </w:r>
    </w:p>
    <w:p w14:paraId="51ECAED4" w14:textId="77777777" w:rsidR="00A13D0D" w:rsidRDefault="00A13D0D" w:rsidP="00233177">
      <w:pPr>
        <w:tabs>
          <w:tab w:val="num" w:pos="0"/>
          <w:tab w:val="left" w:pos="8192"/>
        </w:tabs>
        <w:spacing w:before="40" w:after="40" w:line="240" w:lineRule="auto"/>
        <w:rPr>
          <w:rFonts w:ascii="Tahoma" w:hAnsi="Tahoma" w:cs="Tahoma"/>
          <w:b/>
          <w:color w:val="000000"/>
          <w:sz w:val="18"/>
          <w:szCs w:val="18"/>
          <w:lang w:val="el-GR"/>
        </w:rPr>
      </w:pPr>
    </w:p>
    <w:p w14:paraId="7FFBE88F"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A13D0D">
        <w:rPr>
          <w:rFonts w:ascii="Tahoma" w:hAnsi="Tahoma" w:cs="Tahoma"/>
          <w:b/>
          <w:color w:val="000000"/>
          <w:sz w:val="18"/>
          <w:szCs w:val="18"/>
          <w:lang w:val="el-GR"/>
        </w:rPr>
        <w:t>Ενδεικτ</w:t>
      </w:r>
      <w:r w:rsidR="00A13D0D">
        <w:rPr>
          <w:rFonts w:ascii="Tahoma" w:hAnsi="Tahoma" w:cs="Tahoma"/>
          <w:b/>
          <w:color w:val="000000"/>
          <w:sz w:val="18"/>
          <w:szCs w:val="18"/>
          <w:lang w:val="el-GR"/>
        </w:rPr>
        <w:t>ική Δημόσια Δαπάνη Υποδράσης: 46</w:t>
      </w:r>
      <w:r w:rsidRPr="00A13D0D">
        <w:rPr>
          <w:rFonts w:ascii="Tahoma" w:hAnsi="Tahoma" w:cs="Tahoma"/>
          <w:b/>
          <w:color w:val="000000"/>
          <w:sz w:val="18"/>
          <w:szCs w:val="18"/>
          <w:lang w:val="el-GR"/>
        </w:rPr>
        <w:t>.000,00 €.</w:t>
      </w:r>
    </w:p>
    <w:p w14:paraId="7E15A537"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1F702525"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ΥΠΟΔΡΑΣΗ:19.2.3.1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2C4DC127" w14:textId="77777777" w:rsidR="00706E6B" w:rsidRPr="00094F1B" w:rsidRDefault="008228C5" w:rsidP="00233177">
      <w:pPr>
        <w:spacing w:line="240" w:lineRule="auto"/>
        <w:rPr>
          <w:rFonts w:ascii="Tahoma" w:hAnsi="Tahoma" w:cs="Tahoma"/>
          <w:sz w:val="18"/>
          <w:szCs w:val="18"/>
          <w:lang w:val="el-GR"/>
        </w:rPr>
      </w:pPr>
      <w:r w:rsidRPr="008228C5">
        <w:rPr>
          <w:rFonts w:ascii="Tahoma" w:hAnsi="Tahoma" w:cs="Tahoma"/>
          <w:sz w:val="18"/>
          <w:szCs w:val="18"/>
          <w:lang w:val="el-GR"/>
        </w:rPr>
        <w:t xml:space="preserve">Η δράση αφορά την ενίσχυση πολύ μικρών έως και μεγάλων επιχειρήσεων στην περιοχή παρέμβασης για μεταποίηση  γεωργικών προϊόντων με τελικό προϊόν γεωργικό (Ιδρύσεις, εκσυγχρονισμοί, επεκτάσεις, μετεγκαταστάσεις μονάδων μεταποίησης) στους τομείς: 1) κρέας: παραγωγή κρεατοσκευασμάτων και προϊόντων με βάση το κρέας (βοοειδών, χοιρινών, αιγοπροβάτων), μονάδων δημιουργίας ζωικών υποπροϊόντων με βάση το κρέας βοοειδών, χοιρινών, αιγοπροβάτων 2) Γάλα (επεξεργασία γάλακτος παραγωγή προϊόντων γάλακτος, γιαούρτη) 3 Αυγά (τυποποίηση </w:t>
      </w:r>
      <w:r w:rsidRPr="008228C5">
        <w:rPr>
          <w:rFonts w:ascii="Tahoma" w:hAnsi="Tahoma" w:cs="Tahoma"/>
          <w:sz w:val="18"/>
          <w:szCs w:val="18"/>
          <w:lang w:val="el-GR"/>
        </w:rPr>
        <w:lastRenderedPageBreak/>
        <w:t>συσκευασία αυγών, παραγωγή νέων προϊόντων) 4) Δημητριακά (παραγωγή αλεύρων) 5 Ελαιούχα προϊόντα (Εξαιρούνται οι ιδρύσεις ελαιοτριβείων) 6.Οίνος 7.Οπωροκηπευτικά (πατάτες, φρούτα και λαχανικά) 8. Φαρμακευτικά και Αρωματικά Φυτά 9.Ξηροί καρποί 10. Όσπρια 11. Μανιτάρια Τρούφα 12. Μέλι.</w:t>
      </w:r>
    </w:p>
    <w:p w14:paraId="3DF7BE4C" w14:textId="77777777" w:rsidR="000A41DF" w:rsidRPr="000A41DF" w:rsidRDefault="000A41DF" w:rsidP="008228C5">
      <w:pPr>
        <w:widowControl w:val="0"/>
        <w:spacing w:before="40" w:after="0" w:line="360" w:lineRule="auto"/>
        <w:rPr>
          <w:rFonts w:ascii="Tahoma" w:hAnsi="Tahoma" w:cs="Tahoma"/>
          <w:color w:val="000000"/>
          <w:sz w:val="18"/>
          <w:szCs w:val="18"/>
          <w:lang w:val="el-GR"/>
        </w:rPr>
      </w:pPr>
      <w:r w:rsidRPr="000A41DF">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644C4E3C" w14:textId="77777777" w:rsidR="00706E6B" w:rsidRPr="00094F1B" w:rsidRDefault="00706E6B" w:rsidP="008228C5">
      <w:pPr>
        <w:widowControl w:val="0"/>
        <w:spacing w:before="40" w:after="0" w:line="360" w:lineRule="auto"/>
        <w:rPr>
          <w:rFonts w:ascii="Tahoma" w:hAnsi="Tahoma" w:cs="Tahoma"/>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8228C5" w:rsidRPr="008228C5">
        <w:rPr>
          <w:rFonts w:ascii="Tahoma" w:hAnsi="Tahoma" w:cs="Tahoma"/>
          <w:sz w:val="18"/>
          <w:szCs w:val="18"/>
          <w:lang w:val="el-GR"/>
        </w:rPr>
        <w:t>Πολύ μικρές, μικρές, μεσαίες και μεγάλες επιχειρήσεις.</w:t>
      </w:r>
      <w:r w:rsidR="008228C5">
        <w:rPr>
          <w:rFonts w:ascii="Tahoma" w:hAnsi="Tahoma" w:cs="Tahoma"/>
          <w:sz w:val="18"/>
          <w:szCs w:val="18"/>
          <w:lang w:val="el-GR"/>
        </w:rPr>
        <w:t xml:space="preserve"> </w:t>
      </w:r>
      <w:r w:rsidRPr="00094F1B">
        <w:rPr>
          <w:rFonts w:ascii="Tahoma" w:hAnsi="Tahoma" w:cs="Tahoma"/>
          <w:sz w:val="18"/>
          <w:szCs w:val="18"/>
          <w:lang w:val="el-GR"/>
        </w:rPr>
        <w:t xml:space="preserve"> </w:t>
      </w:r>
    </w:p>
    <w:p w14:paraId="5E6251D3" w14:textId="77777777" w:rsidR="00706E6B" w:rsidRPr="00094F1B" w:rsidRDefault="00706E6B" w:rsidP="008228C5">
      <w:pPr>
        <w:tabs>
          <w:tab w:val="num" w:pos="0"/>
          <w:tab w:val="left" w:pos="8192"/>
        </w:tabs>
        <w:spacing w:before="40" w:after="0" w:line="360" w:lineRule="auto"/>
        <w:rPr>
          <w:rFonts w:ascii="Tahoma" w:hAnsi="Tahoma" w:cs="Tahoma"/>
          <w:sz w:val="18"/>
          <w:szCs w:val="18"/>
          <w:lang w:val="el-GR"/>
        </w:rPr>
      </w:pPr>
      <w:r w:rsidRPr="00094F1B">
        <w:rPr>
          <w:rFonts w:ascii="Tahoma" w:hAnsi="Tahoma" w:cs="Tahoma"/>
          <w:b/>
          <w:color w:val="000000"/>
          <w:sz w:val="18"/>
          <w:szCs w:val="18"/>
          <w:lang w:val="el-GR"/>
        </w:rPr>
        <w:t xml:space="preserve">Ποσοστό επιχορήγησης: </w:t>
      </w:r>
      <w:r w:rsidRPr="00094F1B">
        <w:rPr>
          <w:rFonts w:ascii="Tahoma" w:hAnsi="Tahoma" w:cs="Tahoma"/>
          <w:sz w:val="18"/>
          <w:szCs w:val="18"/>
          <w:lang w:val="el-GR"/>
        </w:rPr>
        <w:t xml:space="preserve">50% σύμφωνα με το ΠΑΡΑΡΤΗΜΑ </w:t>
      </w:r>
      <w:r w:rsidRPr="00094F1B">
        <w:rPr>
          <w:rFonts w:ascii="Tahoma" w:hAnsi="Tahoma" w:cs="Tahoma"/>
          <w:sz w:val="18"/>
          <w:szCs w:val="18"/>
        </w:rPr>
        <w:t>II</w:t>
      </w:r>
      <w:r w:rsidRPr="00094F1B">
        <w:rPr>
          <w:rFonts w:ascii="Tahoma" w:hAnsi="Tahoma" w:cs="Tahoma"/>
          <w:sz w:val="18"/>
          <w:szCs w:val="18"/>
          <w:lang w:val="el-GR"/>
        </w:rPr>
        <w:t xml:space="preserve"> του Καν. (ΕΕ) 1305/2013.</w:t>
      </w:r>
    </w:p>
    <w:p w14:paraId="7CE9F96B" w14:textId="77777777" w:rsidR="00706E6B" w:rsidRPr="00233177" w:rsidRDefault="00706E6B" w:rsidP="008228C5">
      <w:pPr>
        <w:tabs>
          <w:tab w:val="num" w:pos="0"/>
          <w:tab w:val="left" w:pos="8192"/>
        </w:tabs>
        <w:spacing w:before="40" w:after="0" w:line="360" w:lineRule="auto"/>
        <w:rPr>
          <w:rFonts w:ascii="Tahoma" w:hAnsi="Tahoma" w:cs="Tahoma"/>
          <w:b/>
          <w:color w:val="000000"/>
          <w:sz w:val="18"/>
          <w:szCs w:val="18"/>
          <w:lang w:val="el-GR"/>
        </w:rPr>
      </w:pPr>
      <w:r w:rsidRPr="00094F1B">
        <w:rPr>
          <w:rFonts w:ascii="Tahoma" w:hAnsi="Tahoma" w:cs="Tahoma"/>
          <w:b/>
          <w:color w:val="000000"/>
          <w:sz w:val="18"/>
          <w:szCs w:val="18"/>
          <w:lang w:val="el-GR"/>
        </w:rPr>
        <w:t>Ενδεικτι</w:t>
      </w:r>
      <w:r w:rsidR="008228C5">
        <w:rPr>
          <w:rFonts w:ascii="Tahoma" w:hAnsi="Tahoma" w:cs="Tahoma"/>
          <w:b/>
          <w:color w:val="000000"/>
          <w:sz w:val="18"/>
          <w:szCs w:val="18"/>
          <w:lang w:val="el-GR"/>
        </w:rPr>
        <w:t>κή Δημόσια Δαπάνη Υποδράσης: 540</w:t>
      </w:r>
      <w:r w:rsidRPr="00094F1B">
        <w:rPr>
          <w:rFonts w:ascii="Tahoma" w:hAnsi="Tahoma" w:cs="Tahoma"/>
          <w:b/>
          <w:color w:val="000000"/>
          <w:sz w:val="18"/>
          <w:szCs w:val="18"/>
          <w:lang w:val="el-GR"/>
        </w:rPr>
        <w:t>.</w:t>
      </w:r>
      <w:r w:rsidR="008228C5">
        <w:rPr>
          <w:rFonts w:ascii="Tahoma" w:hAnsi="Tahoma" w:cs="Tahoma"/>
          <w:b/>
          <w:color w:val="000000"/>
          <w:sz w:val="18"/>
          <w:szCs w:val="18"/>
          <w:lang w:val="el-GR"/>
        </w:rPr>
        <w:t>8</w:t>
      </w:r>
      <w:r w:rsidRPr="00094F1B">
        <w:rPr>
          <w:rFonts w:ascii="Tahoma" w:hAnsi="Tahoma" w:cs="Tahoma"/>
          <w:b/>
          <w:color w:val="000000"/>
          <w:sz w:val="18"/>
          <w:szCs w:val="18"/>
          <w:lang w:val="el-GR"/>
        </w:rPr>
        <w:t>00,00 €.</w:t>
      </w:r>
    </w:p>
    <w:p w14:paraId="3712820C"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p>
    <w:p w14:paraId="5C13C9B8"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ΥΠΟΔΡΑΣΗ:19.2.3.3 Οριζόντια εφαρμογή ενίσχυσης επενδύσεων στον τομέα του τουρισμού με σκοπό την εξυπηρέτηση των στόχων της τοπικής στρατηγικής</w:t>
      </w:r>
    </w:p>
    <w:p w14:paraId="7E2E7CFE" w14:textId="77777777" w:rsidR="00706E6B" w:rsidRPr="00233177" w:rsidRDefault="000A41DF" w:rsidP="00233177">
      <w:pPr>
        <w:spacing w:line="240" w:lineRule="auto"/>
        <w:rPr>
          <w:rFonts w:ascii="Tahoma" w:hAnsi="Tahoma" w:cs="Tahoma"/>
          <w:sz w:val="18"/>
          <w:szCs w:val="18"/>
          <w:lang w:val="el-GR"/>
        </w:rPr>
      </w:pPr>
      <w:r w:rsidRPr="000A41DF">
        <w:rPr>
          <w:rFonts w:ascii="Tahoma" w:hAnsi="Tahoma" w:cs="Tahoma"/>
          <w:sz w:val="18"/>
          <w:szCs w:val="18"/>
          <w:lang w:val="el-GR"/>
        </w:rPr>
        <w:t>Η δράση αφορά την ίδρυση, επέκταση και εκσυγχρονισμό μικρής δυναμικότητας τουριστικών καταλυμάτων, μικρών και πολύ μικρών επιχειρήσεων παροχής υπηρεσιών για την εξυπηρέτηση του τουρισμού (π.χ.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 Ειδικά, οι επενδύσεις που αφορούν σε υποδομές διανυκτέρευσης θα πρέπει να είναι σύμφωνες με την υπ’ αριθμ. Κ.Υ.Α. αριθμ. 2986/ 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706E6B"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19.2.2.3 και που λόγω της εφαρμογής του κανόνα </w:t>
      </w:r>
      <w:r w:rsidR="00706E6B" w:rsidRPr="00233177">
        <w:rPr>
          <w:rFonts w:ascii="Tahoma" w:hAnsi="Tahoma" w:cs="Tahoma"/>
          <w:sz w:val="18"/>
          <w:szCs w:val="18"/>
        </w:rPr>
        <w:t>de</w:t>
      </w:r>
      <w:r w:rsidR="00706E6B" w:rsidRPr="00233177">
        <w:rPr>
          <w:rFonts w:ascii="Tahoma" w:hAnsi="Tahoma" w:cs="Tahoma"/>
          <w:sz w:val="18"/>
          <w:szCs w:val="18"/>
          <w:lang w:val="el-GR"/>
        </w:rPr>
        <w:t xml:space="preserve"> </w:t>
      </w:r>
      <w:r w:rsidR="00706E6B" w:rsidRPr="00233177">
        <w:rPr>
          <w:rFonts w:ascii="Tahoma" w:hAnsi="Tahoma" w:cs="Tahoma"/>
          <w:sz w:val="18"/>
          <w:szCs w:val="18"/>
        </w:rPr>
        <w:t>minimis</w:t>
      </w:r>
      <w:r w:rsidR="00706E6B" w:rsidRPr="00233177">
        <w:rPr>
          <w:rFonts w:ascii="Tahoma" w:hAnsi="Tahoma" w:cs="Tahoma"/>
          <w:sz w:val="18"/>
          <w:szCs w:val="18"/>
          <w:lang w:val="el-GR"/>
        </w:rPr>
        <w:t xml:space="preserve"> Καν. (ΕΕ) 1407/2013) δεν δύνανται να ενταχθούν στη δράση εκείνη. </w:t>
      </w:r>
    </w:p>
    <w:p w14:paraId="587E24B7" w14:textId="77777777" w:rsidR="000A41DF" w:rsidRDefault="000A41DF" w:rsidP="000A41DF">
      <w:pPr>
        <w:widowControl w:val="0"/>
        <w:spacing w:before="40" w:after="0" w:line="360" w:lineRule="auto"/>
        <w:rPr>
          <w:rFonts w:ascii="Tahoma" w:hAnsi="Tahoma" w:cs="Tahoma"/>
          <w:color w:val="000000"/>
          <w:sz w:val="18"/>
          <w:szCs w:val="18"/>
          <w:lang w:val="el-GR"/>
        </w:rPr>
      </w:pPr>
      <w:r w:rsidRPr="000A41DF">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7A5377D7" w14:textId="77777777" w:rsidR="00706E6B" w:rsidRPr="00233177" w:rsidRDefault="00706E6B" w:rsidP="000A41DF">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0A41DF" w:rsidRPr="000A41DF">
        <w:rPr>
          <w:rFonts w:ascii="Tahoma" w:hAnsi="Tahoma" w:cs="Tahoma"/>
          <w:sz w:val="18"/>
          <w:szCs w:val="18"/>
          <w:lang w:val="el-GR"/>
        </w:rPr>
        <w:t>Πολύ μικρές και μικρές επιχειρήσεις</w:t>
      </w:r>
      <w:r w:rsidR="000A41DF">
        <w:rPr>
          <w:rFonts w:ascii="Tahoma" w:hAnsi="Tahoma" w:cs="Tahoma"/>
          <w:sz w:val="18"/>
          <w:szCs w:val="18"/>
          <w:lang w:val="el-GR"/>
        </w:rPr>
        <w:t>.</w:t>
      </w:r>
      <w:r w:rsidRPr="00233177">
        <w:rPr>
          <w:rFonts w:ascii="Tahoma" w:hAnsi="Tahoma" w:cs="Tahoma"/>
          <w:sz w:val="18"/>
          <w:szCs w:val="18"/>
          <w:lang w:val="el-GR"/>
        </w:rPr>
        <w:t xml:space="preserve"> </w:t>
      </w:r>
      <w:r w:rsidR="000A41DF">
        <w:rPr>
          <w:rFonts w:ascii="Tahoma" w:hAnsi="Tahoma" w:cs="Tahoma"/>
          <w:sz w:val="18"/>
          <w:szCs w:val="18"/>
          <w:lang w:val="el-GR"/>
        </w:rPr>
        <w:t xml:space="preserve"> </w:t>
      </w:r>
    </w:p>
    <w:p w14:paraId="6F295A81" w14:textId="77777777" w:rsidR="000A41DF" w:rsidRDefault="00706E6B" w:rsidP="000A41DF">
      <w:pPr>
        <w:pStyle w:val="a6"/>
        <w:tabs>
          <w:tab w:val="left" w:pos="8192"/>
        </w:tabs>
        <w:spacing w:before="40" w:after="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 xml:space="preserve">μικρές επιχειρήσεις </w:t>
      </w:r>
      <w:r w:rsidRPr="00233177">
        <w:rPr>
          <w:rFonts w:ascii="Tahoma" w:hAnsi="Tahoma" w:cs="Tahoma"/>
          <w:sz w:val="18"/>
          <w:szCs w:val="18"/>
          <w:lang w:val="el-GR"/>
        </w:rPr>
        <w:t xml:space="preserve">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 </w:t>
      </w:r>
      <w:r>
        <w:rPr>
          <w:rFonts w:ascii="Tahoma" w:hAnsi="Tahoma" w:cs="Tahoma"/>
          <w:sz w:val="18"/>
          <w:szCs w:val="18"/>
          <w:lang w:val="el-GR"/>
        </w:rPr>
        <w:t xml:space="preserve">και </w:t>
      </w:r>
      <w:r w:rsidRPr="00233177">
        <w:rPr>
          <w:rFonts w:ascii="Tahoma" w:hAnsi="Tahoma" w:cs="Tahoma"/>
          <w:sz w:val="18"/>
          <w:szCs w:val="18"/>
          <w:lang w:val="el-GR"/>
        </w:rPr>
        <w:t>β) 55% για πολύ μικρές και μικρές επιχειρήσεις όπως αυτές ορίζονται στη σύ</w:t>
      </w:r>
      <w:r>
        <w:rPr>
          <w:rFonts w:ascii="Tahoma" w:hAnsi="Tahoma" w:cs="Tahoma"/>
          <w:sz w:val="18"/>
          <w:szCs w:val="18"/>
          <w:lang w:val="el-GR"/>
        </w:rPr>
        <w:t>σταση της Επιτροπής 2003/361/ΕΚ (Άρθρο 14 Καν. 651/2014)</w:t>
      </w:r>
      <w:r w:rsidR="000A41DF">
        <w:rPr>
          <w:rFonts w:ascii="Tahoma" w:hAnsi="Tahoma" w:cs="Tahoma"/>
          <w:sz w:val="18"/>
          <w:szCs w:val="18"/>
          <w:lang w:val="el-GR"/>
        </w:rPr>
        <w:t>.</w:t>
      </w:r>
    </w:p>
    <w:p w14:paraId="2081FA2E" w14:textId="77777777" w:rsidR="00387D5F" w:rsidRDefault="00387D5F" w:rsidP="000A41DF">
      <w:pPr>
        <w:pStyle w:val="a6"/>
        <w:tabs>
          <w:tab w:val="left" w:pos="8192"/>
        </w:tabs>
        <w:spacing w:before="40" w:after="0" w:line="240" w:lineRule="auto"/>
        <w:ind w:left="0"/>
        <w:rPr>
          <w:rFonts w:ascii="Tahoma" w:hAnsi="Tahoma" w:cs="Tahoma"/>
          <w:sz w:val="18"/>
          <w:szCs w:val="18"/>
          <w:lang w:val="el-GR"/>
        </w:rPr>
      </w:pPr>
    </w:p>
    <w:p w14:paraId="35677F2B" w14:textId="77777777" w:rsidR="00387D5F" w:rsidRDefault="00387D5F" w:rsidP="000A41DF">
      <w:pPr>
        <w:pStyle w:val="a6"/>
        <w:tabs>
          <w:tab w:val="left" w:pos="8192"/>
        </w:tabs>
        <w:spacing w:before="40" w:after="0" w:line="240" w:lineRule="auto"/>
        <w:ind w:left="0"/>
        <w:rPr>
          <w:rFonts w:ascii="Tahoma" w:hAnsi="Tahoma" w:cs="Tahoma"/>
          <w:sz w:val="18"/>
          <w:szCs w:val="18"/>
          <w:lang w:val="el-GR"/>
        </w:rPr>
      </w:pPr>
      <w:r w:rsidRPr="00387D5F">
        <w:rPr>
          <w:rFonts w:ascii="Tahoma" w:hAnsi="Tahoma" w:cs="Tahoma"/>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5E8660E6" w14:textId="77777777" w:rsidR="00706E6B" w:rsidRPr="00233177" w:rsidRDefault="00706E6B" w:rsidP="000A41DF">
      <w:pPr>
        <w:pStyle w:val="a6"/>
        <w:tabs>
          <w:tab w:val="left" w:pos="8192"/>
        </w:tabs>
        <w:spacing w:before="40" w:after="0" w:line="240" w:lineRule="auto"/>
        <w:ind w:left="0"/>
        <w:rPr>
          <w:rFonts w:ascii="Tahoma" w:hAnsi="Tahoma" w:cs="Tahoma"/>
          <w:sz w:val="18"/>
          <w:szCs w:val="18"/>
          <w:lang w:val="el-GR"/>
        </w:rPr>
      </w:pPr>
      <w:r>
        <w:rPr>
          <w:rFonts w:ascii="Tahoma" w:hAnsi="Tahoma" w:cs="Tahoma"/>
          <w:sz w:val="18"/>
          <w:szCs w:val="18"/>
          <w:lang w:val="el-GR"/>
        </w:rPr>
        <w:t xml:space="preserve"> </w:t>
      </w:r>
    </w:p>
    <w:p w14:paraId="64402DF2" w14:textId="77777777" w:rsidR="00706E6B" w:rsidRPr="00233177" w:rsidRDefault="00706E6B" w:rsidP="000A41DF">
      <w:pPr>
        <w:tabs>
          <w:tab w:val="num" w:pos="0"/>
          <w:tab w:val="left" w:pos="8192"/>
        </w:tabs>
        <w:spacing w:before="4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Ενδεικτι</w:t>
      </w:r>
      <w:r w:rsidR="00387D5F">
        <w:rPr>
          <w:rFonts w:ascii="Tahoma" w:hAnsi="Tahoma" w:cs="Tahoma"/>
          <w:b/>
          <w:color w:val="000000"/>
          <w:sz w:val="18"/>
          <w:szCs w:val="18"/>
          <w:lang w:val="el-GR"/>
        </w:rPr>
        <w:t>κή Δημόσια Δαπάνη Υποδράσης: 3</w:t>
      </w:r>
      <w:r w:rsidRPr="00233177">
        <w:rPr>
          <w:rFonts w:ascii="Tahoma" w:hAnsi="Tahoma" w:cs="Tahoma"/>
          <w:b/>
          <w:color w:val="000000"/>
          <w:sz w:val="18"/>
          <w:szCs w:val="18"/>
          <w:lang w:val="el-GR"/>
        </w:rPr>
        <w:t>00.000,00 €.</w:t>
      </w:r>
    </w:p>
    <w:p w14:paraId="0D2F8751"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7366DF34"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ΥΠΟΔΡΑΣΗ:19.2.3.4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4C8DB13F" w14:textId="77777777" w:rsidR="00706E6B" w:rsidRPr="00233177" w:rsidRDefault="00F62554" w:rsidP="00233177">
      <w:pPr>
        <w:spacing w:line="240" w:lineRule="auto"/>
        <w:rPr>
          <w:rFonts w:ascii="Tahoma" w:hAnsi="Tahoma" w:cs="Tahoma"/>
          <w:color w:val="000000"/>
          <w:sz w:val="18"/>
          <w:szCs w:val="18"/>
          <w:lang w:val="el-GR"/>
        </w:rPr>
      </w:pPr>
      <w:r w:rsidRPr="00F62554">
        <w:rPr>
          <w:rFonts w:ascii="Tahoma" w:hAnsi="Tahoma" w:cs="Tahoma"/>
          <w:sz w:val="18"/>
          <w:szCs w:val="18"/>
          <w:lang w:val="el-GR"/>
        </w:rPr>
        <w:t>Η δράση αφορά την ενίσχυση πολύ μικρών και μικρών επιχειρήσεων στην περιοχή παρέμβασης για την ίδρυση, επέκταση ή /και εκσυγχρονισμό βιοτεχνικών μονάδων εκτός γεωργικού τομέα σε όλους τους κλάδους της τοπικής οικονομίας. Επίσης η δράση αφορά την ίδρυση, επέκταση ή /και εκσυγχρονισμό επιχειρήσεων χειροτεχνίας, οικοτεχνίας, παραγωγής ειδών μετά την 1η μεταποίηση και του  εμπορίου. Οι επενδύσεις οικοτεχνίας που δύνανται να ενταχθούν στη δράση αυτή αφορούν επενδυτές που δεν έχουν ως κύριο επάγγελμα τη γεωργία. Κατά τα λοιπά και στις επενδύσεις αυτές τυγχάνουν εφαρμογής οι διατάξεις του Ν. 4235/2014.</w:t>
      </w:r>
      <w:r w:rsidR="00706E6B"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19.2.2.4 και που λόγω της εφαρμογής του κανόνα </w:t>
      </w:r>
      <w:r w:rsidR="00706E6B" w:rsidRPr="00233177">
        <w:rPr>
          <w:rFonts w:ascii="Tahoma" w:hAnsi="Tahoma" w:cs="Tahoma"/>
          <w:sz w:val="18"/>
          <w:szCs w:val="18"/>
        </w:rPr>
        <w:t>de</w:t>
      </w:r>
      <w:r w:rsidR="00706E6B" w:rsidRPr="00233177">
        <w:rPr>
          <w:rFonts w:ascii="Tahoma" w:hAnsi="Tahoma" w:cs="Tahoma"/>
          <w:sz w:val="18"/>
          <w:szCs w:val="18"/>
          <w:lang w:val="el-GR"/>
        </w:rPr>
        <w:t xml:space="preserve"> </w:t>
      </w:r>
      <w:r w:rsidR="00706E6B" w:rsidRPr="00233177">
        <w:rPr>
          <w:rFonts w:ascii="Tahoma" w:hAnsi="Tahoma" w:cs="Tahoma"/>
          <w:sz w:val="18"/>
          <w:szCs w:val="18"/>
        </w:rPr>
        <w:t>minimis</w:t>
      </w:r>
      <w:r w:rsidR="00706E6B" w:rsidRPr="00233177">
        <w:rPr>
          <w:rFonts w:ascii="Tahoma" w:hAnsi="Tahoma" w:cs="Tahoma"/>
          <w:sz w:val="18"/>
          <w:szCs w:val="18"/>
          <w:lang w:val="el-GR"/>
        </w:rPr>
        <w:t xml:space="preserve"> Καν. (ΕΕ) 1407/2013) δεν δύνανται να ενταχθούν στη δράση εκείνη.</w:t>
      </w:r>
      <w:r>
        <w:rPr>
          <w:rFonts w:ascii="Tahoma" w:hAnsi="Tahoma" w:cs="Tahoma"/>
          <w:sz w:val="18"/>
          <w:szCs w:val="18"/>
          <w:lang w:val="el-GR"/>
        </w:rPr>
        <w:t xml:space="preserve"> </w:t>
      </w:r>
    </w:p>
    <w:p w14:paraId="72D59254" w14:textId="77777777" w:rsidR="00F62554" w:rsidRPr="00F62554" w:rsidRDefault="00F62554" w:rsidP="00233177">
      <w:pPr>
        <w:spacing w:line="240" w:lineRule="auto"/>
        <w:rPr>
          <w:rFonts w:ascii="Tahoma" w:hAnsi="Tahoma" w:cs="Tahoma"/>
          <w:color w:val="000000"/>
          <w:sz w:val="18"/>
          <w:szCs w:val="18"/>
          <w:lang w:val="el-GR"/>
        </w:rPr>
      </w:pPr>
      <w:r w:rsidRPr="00F62554">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065B958F" w14:textId="77777777" w:rsidR="00706E6B" w:rsidRPr="00233177" w:rsidRDefault="00706E6B" w:rsidP="00233177">
      <w:pPr>
        <w:spacing w:line="24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F62554" w:rsidRPr="00F62554">
        <w:rPr>
          <w:rFonts w:ascii="Tahoma" w:hAnsi="Tahoma" w:cs="Tahoma"/>
          <w:sz w:val="18"/>
          <w:szCs w:val="18"/>
          <w:lang w:val="el-GR"/>
        </w:rPr>
        <w:t>Πολύ μικρές και μικρές επιχειρήσεις.</w:t>
      </w:r>
    </w:p>
    <w:p w14:paraId="028537F0" w14:textId="77777777" w:rsidR="00706E6B" w:rsidRDefault="00706E6B" w:rsidP="00233177">
      <w:pPr>
        <w:pStyle w:val="a6"/>
        <w:tabs>
          <w:tab w:val="left" w:pos="8192"/>
        </w:tabs>
        <w:spacing w:before="40" w:after="4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μικρές επιχειρήσεις</w:t>
      </w:r>
      <w:r w:rsidRPr="00233177">
        <w:rPr>
          <w:rFonts w:ascii="Tahoma" w:hAnsi="Tahoma" w:cs="Tahoma"/>
          <w:sz w:val="18"/>
          <w:szCs w:val="18"/>
          <w:lang w:val="el-GR"/>
        </w:rPr>
        <w:t xml:space="preserve"> 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 </w:t>
      </w:r>
      <w:r>
        <w:rPr>
          <w:rFonts w:ascii="Tahoma" w:hAnsi="Tahoma" w:cs="Tahoma"/>
          <w:sz w:val="18"/>
          <w:szCs w:val="18"/>
          <w:lang w:val="el-GR"/>
        </w:rPr>
        <w:t xml:space="preserve">και </w:t>
      </w:r>
      <w:r w:rsidRPr="00233177">
        <w:rPr>
          <w:rFonts w:ascii="Tahoma" w:hAnsi="Tahoma" w:cs="Tahoma"/>
          <w:sz w:val="18"/>
          <w:szCs w:val="18"/>
          <w:lang w:val="el-GR"/>
        </w:rPr>
        <w:t>β) 55% για πολύ μικρές και μικρές επιχειρήσεις όπως αυτές ορίζονται στη σύσ</w:t>
      </w:r>
      <w:r>
        <w:rPr>
          <w:rFonts w:ascii="Tahoma" w:hAnsi="Tahoma" w:cs="Tahoma"/>
          <w:sz w:val="18"/>
          <w:szCs w:val="18"/>
          <w:lang w:val="el-GR"/>
        </w:rPr>
        <w:t>ταση της Επιτροπής 2003/361/ΕΚ (Άρθρο 14 Καν. 651/2014).</w:t>
      </w:r>
    </w:p>
    <w:p w14:paraId="4BBFB360" w14:textId="77777777" w:rsidR="00F62554" w:rsidRDefault="00F62554" w:rsidP="00233177">
      <w:pPr>
        <w:pStyle w:val="a6"/>
        <w:tabs>
          <w:tab w:val="left" w:pos="8192"/>
        </w:tabs>
        <w:spacing w:before="40" w:after="40" w:line="240" w:lineRule="auto"/>
        <w:ind w:left="0"/>
        <w:rPr>
          <w:rFonts w:ascii="Tahoma" w:hAnsi="Tahoma" w:cs="Tahoma"/>
          <w:sz w:val="18"/>
          <w:szCs w:val="18"/>
          <w:lang w:val="el-GR"/>
        </w:rPr>
      </w:pPr>
    </w:p>
    <w:p w14:paraId="145144C5" w14:textId="77777777" w:rsidR="00F62554" w:rsidRDefault="00F62554" w:rsidP="00233177">
      <w:pPr>
        <w:pStyle w:val="a6"/>
        <w:tabs>
          <w:tab w:val="left" w:pos="8192"/>
        </w:tabs>
        <w:spacing w:before="40" w:after="40" w:line="240" w:lineRule="auto"/>
        <w:ind w:left="0"/>
        <w:rPr>
          <w:rFonts w:ascii="Tahoma" w:hAnsi="Tahoma" w:cs="Tahoma"/>
          <w:sz w:val="18"/>
          <w:szCs w:val="18"/>
          <w:lang w:val="el-GR"/>
        </w:rPr>
      </w:pPr>
      <w:r w:rsidRPr="00F62554">
        <w:rPr>
          <w:rFonts w:ascii="Tahoma" w:hAnsi="Tahoma" w:cs="Tahoma"/>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0CC7EA59" w14:textId="77777777" w:rsidR="00F62554" w:rsidRDefault="00F62554" w:rsidP="00233177">
      <w:pPr>
        <w:tabs>
          <w:tab w:val="num" w:pos="0"/>
          <w:tab w:val="left" w:pos="8192"/>
        </w:tabs>
        <w:spacing w:before="40" w:after="40" w:line="240" w:lineRule="auto"/>
        <w:rPr>
          <w:rFonts w:ascii="Tahoma" w:hAnsi="Tahoma" w:cs="Tahoma"/>
          <w:b/>
          <w:color w:val="000000"/>
          <w:sz w:val="18"/>
          <w:szCs w:val="18"/>
          <w:lang w:val="el-GR"/>
        </w:rPr>
      </w:pPr>
    </w:p>
    <w:p w14:paraId="6C761552"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F62554">
        <w:rPr>
          <w:rFonts w:ascii="Tahoma" w:hAnsi="Tahoma" w:cs="Tahoma"/>
          <w:b/>
          <w:color w:val="000000"/>
          <w:sz w:val="18"/>
          <w:szCs w:val="18"/>
          <w:lang w:val="el-GR"/>
        </w:rPr>
        <w:t>ική Δημόσια Δαπάνη Υποδράσης: 20</w:t>
      </w:r>
      <w:r w:rsidRPr="00233177">
        <w:rPr>
          <w:rFonts w:ascii="Tahoma" w:hAnsi="Tahoma" w:cs="Tahoma"/>
          <w:b/>
          <w:color w:val="000000"/>
          <w:sz w:val="18"/>
          <w:szCs w:val="18"/>
          <w:lang w:val="el-GR"/>
        </w:rPr>
        <w:t>0.000,00 €.</w:t>
      </w:r>
    </w:p>
    <w:p w14:paraId="091CE573" w14:textId="77777777" w:rsidR="00706E6B" w:rsidRPr="00233177" w:rsidRDefault="00706E6B" w:rsidP="00233177">
      <w:pPr>
        <w:tabs>
          <w:tab w:val="num" w:pos="0"/>
          <w:tab w:val="left" w:pos="8192"/>
        </w:tabs>
        <w:spacing w:before="40" w:after="40" w:line="240" w:lineRule="auto"/>
        <w:rPr>
          <w:rFonts w:ascii="Tahoma" w:hAnsi="Tahoma" w:cs="Tahoma"/>
          <w:color w:val="000000"/>
          <w:sz w:val="18"/>
          <w:szCs w:val="18"/>
          <w:lang w:val="el-GR"/>
        </w:rPr>
      </w:pPr>
    </w:p>
    <w:p w14:paraId="349B2D97"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ΥΠΟΔΡΑΣΗ:19.2.3.5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14:paraId="4030D844" w14:textId="77777777" w:rsidR="00706E6B" w:rsidRPr="00233177" w:rsidRDefault="00706E6B" w:rsidP="00233177">
      <w:pPr>
        <w:spacing w:line="240" w:lineRule="auto"/>
        <w:rPr>
          <w:rFonts w:ascii="Tahoma" w:hAnsi="Tahoma" w:cs="Tahoma"/>
          <w:color w:val="000000"/>
          <w:sz w:val="18"/>
          <w:szCs w:val="18"/>
          <w:lang w:val="el-GR"/>
        </w:rPr>
      </w:pPr>
      <w:r w:rsidRPr="00233177">
        <w:rPr>
          <w:rFonts w:ascii="Tahoma" w:hAnsi="Tahoma" w:cs="Tahoma"/>
          <w:sz w:val="18"/>
          <w:szCs w:val="18"/>
          <w:lang w:val="el-GR"/>
        </w:rPr>
        <w:t xml:space="preserve">Η δράση περιλαμβάνει την ίδρυση, επέκταση, εκσυγχρονισμό πολύ μικρών και μικρών επιχειρήσεων, που παρέχουν υπηρεσίες για την κάλυψη αναγκών του τοπικού πληθυσμού της περιοχής παρέμβασης καθώς και των επισκεπτών της </w:t>
      </w:r>
      <w:r w:rsidRPr="00233177">
        <w:rPr>
          <w:rFonts w:ascii="Tahoma" w:hAnsi="Tahoma" w:cs="Tahoma"/>
          <w:color w:val="222222"/>
          <w:sz w:val="18"/>
          <w:szCs w:val="18"/>
          <w:shd w:val="clear" w:color="auto" w:fill="FFFFFF"/>
          <w:lang w:val="el-GR"/>
        </w:rPr>
        <w:t>(π.χ. παιδικοί σταθμοί, ιδιωτικά σχολεία, χώροι αθλητισμού, πολιτιστικά κέντρα, κομμωτήρια, ινστιτούτα αισθητικής, συνεργεία, μεσιτικά γραφεία, φροντιστήρια, κ.λ.π.)</w:t>
      </w:r>
      <w:r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19.2.2.5 και που λόγω της εφαρμογής του κανόνα </w:t>
      </w:r>
      <w:r w:rsidRPr="00233177">
        <w:rPr>
          <w:rFonts w:ascii="Tahoma" w:hAnsi="Tahoma" w:cs="Tahoma"/>
          <w:sz w:val="18"/>
          <w:szCs w:val="18"/>
        </w:rPr>
        <w:t>de</w:t>
      </w:r>
      <w:r w:rsidRPr="00233177">
        <w:rPr>
          <w:rFonts w:ascii="Tahoma" w:hAnsi="Tahoma" w:cs="Tahoma"/>
          <w:sz w:val="18"/>
          <w:szCs w:val="18"/>
          <w:lang w:val="el-GR"/>
        </w:rPr>
        <w:t xml:space="preserve"> </w:t>
      </w:r>
      <w:r w:rsidRPr="00233177">
        <w:rPr>
          <w:rFonts w:ascii="Tahoma" w:hAnsi="Tahoma" w:cs="Tahoma"/>
          <w:sz w:val="18"/>
          <w:szCs w:val="18"/>
        </w:rPr>
        <w:t>minimis</w:t>
      </w:r>
      <w:r w:rsidRPr="00233177">
        <w:rPr>
          <w:rFonts w:ascii="Tahoma" w:hAnsi="Tahoma" w:cs="Tahoma"/>
          <w:sz w:val="18"/>
          <w:szCs w:val="18"/>
          <w:lang w:val="el-GR"/>
        </w:rPr>
        <w:t xml:space="preserve"> Καν. (ΕΕ) 1407/2013) δεν δύνανται να ενταχθούν στη δράση εκείνη.</w:t>
      </w:r>
    </w:p>
    <w:p w14:paraId="2CE57D73" w14:textId="77777777" w:rsidR="00BD63F2" w:rsidRPr="00BD63F2" w:rsidRDefault="00BD63F2" w:rsidP="00233177">
      <w:pPr>
        <w:spacing w:line="240" w:lineRule="auto"/>
        <w:rPr>
          <w:rFonts w:ascii="Tahoma" w:hAnsi="Tahoma" w:cs="Tahoma"/>
          <w:color w:val="000000"/>
          <w:sz w:val="18"/>
          <w:szCs w:val="18"/>
          <w:lang w:val="el-GR"/>
        </w:rPr>
      </w:pPr>
      <w:r w:rsidRPr="00BD63F2">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7B0A68F5" w14:textId="77777777" w:rsidR="00706E6B" w:rsidRPr="00233177" w:rsidRDefault="00706E6B" w:rsidP="00233177">
      <w:pPr>
        <w:spacing w:line="24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BD63F2" w:rsidRPr="00BD63F2">
        <w:rPr>
          <w:rFonts w:ascii="Tahoma" w:hAnsi="Tahoma" w:cs="Tahoma"/>
          <w:sz w:val="18"/>
          <w:szCs w:val="18"/>
          <w:lang w:val="el-GR"/>
        </w:rPr>
        <w:t>Πολύ μικρές και μικρές επιχειρήσεις.</w:t>
      </w:r>
    </w:p>
    <w:p w14:paraId="59698A72" w14:textId="77777777" w:rsidR="00706E6B" w:rsidRPr="00233177" w:rsidRDefault="00706E6B" w:rsidP="00233177">
      <w:pPr>
        <w:pStyle w:val="a6"/>
        <w:tabs>
          <w:tab w:val="left" w:pos="8192"/>
        </w:tabs>
        <w:spacing w:before="40" w:after="4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μικρές επιχειρήσεις</w:t>
      </w:r>
      <w:r w:rsidRPr="00233177">
        <w:rPr>
          <w:rFonts w:ascii="Tahoma" w:hAnsi="Tahoma" w:cs="Tahoma"/>
          <w:sz w:val="18"/>
          <w:szCs w:val="18"/>
          <w:lang w:val="el-GR"/>
        </w:rPr>
        <w:t xml:space="preserve"> 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w:t>
      </w:r>
      <w:r>
        <w:rPr>
          <w:rFonts w:ascii="Tahoma" w:hAnsi="Tahoma" w:cs="Tahoma"/>
          <w:sz w:val="18"/>
          <w:szCs w:val="18"/>
          <w:lang w:val="el-GR"/>
        </w:rPr>
        <w:t xml:space="preserve"> και</w:t>
      </w:r>
      <w:r w:rsidRPr="00233177">
        <w:rPr>
          <w:rFonts w:ascii="Tahoma" w:hAnsi="Tahoma" w:cs="Tahoma"/>
          <w:sz w:val="18"/>
          <w:szCs w:val="18"/>
          <w:lang w:val="el-GR"/>
        </w:rPr>
        <w:t xml:space="preserve"> β) 55% για πολύ μικρές και μικρές επιχειρήσεις όπως αυτές ορίζονται στη σύσταση της Επιτροπής 2003/361/ΕΚ</w:t>
      </w:r>
      <w:r>
        <w:rPr>
          <w:rFonts w:ascii="Tahoma" w:hAnsi="Tahoma" w:cs="Tahoma"/>
          <w:sz w:val="18"/>
          <w:szCs w:val="18"/>
          <w:lang w:val="el-GR"/>
        </w:rPr>
        <w:t xml:space="preserve"> (Άρθρο 14 Καν. 651/2014).</w:t>
      </w:r>
    </w:p>
    <w:p w14:paraId="40F1129A" w14:textId="77777777" w:rsidR="00BD63F2" w:rsidRDefault="00BD63F2" w:rsidP="00233177">
      <w:pPr>
        <w:tabs>
          <w:tab w:val="num" w:pos="0"/>
          <w:tab w:val="left" w:pos="8192"/>
        </w:tabs>
        <w:spacing w:before="40" w:after="40" w:line="240" w:lineRule="auto"/>
        <w:rPr>
          <w:rFonts w:ascii="Tahoma" w:hAnsi="Tahoma" w:cs="Tahoma"/>
          <w:color w:val="000000"/>
          <w:sz w:val="18"/>
          <w:szCs w:val="18"/>
          <w:lang w:val="el-GR"/>
        </w:rPr>
      </w:pPr>
    </w:p>
    <w:p w14:paraId="7B6379F4" w14:textId="77777777" w:rsidR="00BD63F2" w:rsidRPr="00BD63F2" w:rsidRDefault="00BD63F2" w:rsidP="00233177">
      <w:pPr>
        <w:tabs>
          <w:tab w:val="num" w:pos="0"/>
          <w:tab w:val="left" w:pos="8192"/>
        </w:tabs>
        <w:spacing w:before="40" w:after="40" w:line="240" w:lineRule="auto"/>
        <w:rPr>
          <w:rFonts w:ascii="Tahoma" w:hAnsi="Tahoma" w:cs="Tahoma"/>
          <w:color w:val="000000"/>
          <w:sz w:val="18"/>
          <w:szCs w:val="18"/>
          <w:lang w:val="el-GR"/>
        </w:rPr>
      </w:pPr>
      <w:r w:rsidRPr="00BD63F2">
        <w:rPr>
          <w:rFonts w:ascii="Tahoma" w:hAnsi="Tahoma" w:cs="Tahoma"/>
          <w:color w:val="000000"/>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324A87F1" w14:textId="77777777" w:rsidR="00BD63F2" w:rsidRDefault="00BD63F2" w:rsidP="00233177">
      <w:pPr>
        <w:tabs>
          <w:tab w:val="num" w:pos="0"/>
          <w:tab w:val="left" w:pos="8192"/>
        </w:tabs>
        <w:spacing w:before="40" w:after="40" w:line="240" w:lineRule="auto"/>
        <w:rPr>
          <w:rFonts w:ascii="Tahoma" w:hAnsi="Tahoma" w:cs="Tahoma"/>
          <w:b/>
          <w:color w:val="000000"/>
          <w:sz w:val="18"/>
          <w:szCs w:val="18"/>
          <w:lang w:val="el-GR"/>
        </w:rPr>
      </w:pPr>
    </w:p>
    <w:p w14:paraId="704DFD97"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F62554">
        <w:rPr>
          <w:rFonts w:ascii="Tahoma" w:hAnsi="Tahoma" w:cs="Tahoma"/>
          <w:b/>
          <w:color w:val="000000"/>
          <w:sz w:val="18"/>
          <w:szCs w:val="18"/>
          <w:lang w:val="el-GR"/>
        </w:rPr>
        <w:t>ική Δημόσια Δαπάνη Υποδράσης: 10</w:t>
      </w:r>
      <w:r w:rsidRPr="00233177">
        <w:rPr>
          <w:rFonts w:ascii="Tahoma" w:hAnsi="Tahoma" w:cs="Tahoma"/>
          <w:b/>
          <w:color w:val="000000"/>
          <w:sz w:val="18"/>
          <w:szCs w:val="18"/>
          <w:lang w:val="el-GR"/>
        </w:rPr>
        <w:t>0.000,00 €.</w:t>
      </w:r>
    </w:p>
    <w:p w14:paraId="7B069046"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45D9C889"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p>
    <w:p w14:paraId="4EEF1A64"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ΓΕΝΙΚΕΣ ΠΛΗΡΟΦΟΡΙΕΣ</w:t>
      </w:r>
    </w:p>
    <w:p w14:paraId="45D45A60"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α.</w:t>
      </w:r>
      <w:r w:rsidRPr="00233177">
        <w:rPr>
          <w:rFonts w:ascii="Tahoma" w:hAnsi="Tahoma" w:cs="Tahoma"/>
          <w:sz w:val="18"/>
          <w:szCs w:val="18"/>
        </w:rPr>
        <w:tab/>
        <w:t>Η ενίσχυση χορηγείται στο δικαιούχο με τη μορφή επιχορήγησης και το ύψος της υπολογίζεται βάσει των επιλέξιμων δαπανών.</w:t>
      </w:r>
    </w:p>
    <w:p w14:paraId="7E9BEBDD" w14:textId="77777777" w:rsidR="00706E6B" w:rsidRPr="00233177" w:rsidRDefault="00706E6B" w:rsidP="00233177">
      <w:pPr>
        <w:pStyle w:val="aa"/>
        <w:spacing w:before="40" w:after="40"/>
        <w:ind w:left="426"/>
        <w:jc w:val="both"/>
        <w:rPr>
          <w:rFonts w:ascii="Tahoma" w:hAnsi="Tahoma" w:cs="Tahoma"/>
          <w:b/>
          <w:sz w:val="18"/>
          <w:szCs w:val="18"/>
          <w:u w:val="single"/>
        </w:rPr>
      </w:pPr>
      <w:r w:rsidRPr="00233177">
        <w:rPr>
          <w:rFonts w:ascii="Tahoma" w:hAnsi="Tahoma" w:cs="Tahoma"/>
          <w:b/>
          <w:sz w:val="18"/>
          <w:szCs w:val="18"/>
          <w:u w:val="single"/>
        </w:rPr>
        <w:t>Ο συνολικός προϋπολογισμός κάθε αίτησης στήριξης δυνητικού δικαιούχου ενίσχυσης δεν μπορεί να υπερβεί τις 600.000,00 € για πράξεις που αφορούν σε υποδομές ή / και εξοπλισμό και τις 100.000,00 € για άυλες πράξεις.</w:t>
      </w:r>
    </w:p>
    <w:p w14:paraId="3EB47911" w14:textId="77777777" w:rsidR="00706E6B" w:rsidRPr="00233177" w:rsidRDefault="00706E6B" w:rsidP="00233177">
      <w:pPr>
        <w:pStyle w:val="aa"/>
        <w:spacing w:before="40" w:after="40"/>
        <w:ind w:left="426"/>
        <w:jc w:val="both"/>
        <w:rPr>
          <w:rFonts w:ascii="Tahoma" w:hAnsi="Tahoma" w:cs="Tahoma"/>
          <w:b/>
          <w:sz w:val="18"/>
          <w:szCs w:val="18"/>
          <w:u w:val="single"/>
        </w:rPr>
      </w:pPr>
      <w:r w:rsidRPr="00233177">
        <w:rPr>
          <w:rFonts w:ascii="Tahoma" w:hAnsi="Tahoma" w:cs="Tahoma"/>
          <w:b/>
          <w:sz w:val="18"/>
          <w:szCs w:val="18"/>
          <w:u w:val="single"/>
        </w:rPr>
        <w:t>Σε περίπτωση χρήσης του καθεστώτος de minimis η μέγιστη Δημόσια Δαπάνη μπορεί να ανέλθει στις 200.000,00 € την τριετία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Σε κάθε περίπτωση τα όρια προϋπολογισμών που τίθενται στο Άρθρο 4 της ΚΥΑ 2635/13-09-2017 (ΦΕΚ 3313/Β/20-09-2017), αφορούν στο Συνολικό Κόστος της πράξης.</w:t>
      </w:r>
      <w:r w:rsidRPr="00233177">
        <w:rPr>
          <w:rFonts w:ascii="Tahoma" w:hAnsi="Tahoma" w:cs="Tahoma"/>
          <w:b/>
          <w:strike/>
          <w:sz w:val="18"/>
          <w:szCs w:val="18"/>
          <w:u w:val="single"/>
        </w:rPr>
        <w:t xml:space="preserve"> </w:t>
      </w:r>
    </w:p>
    <w:p w14:paraId="2C955DB7"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 xml:space="preserve">β. </w:t>
      </w:r>
      <w:r w:rsidRPr="00233177">
        <w:rPr>
          <w:rFonts w:ascii="Tahoma" w:hAnsi="Tahoma" w:cs="Tahoma"/>
          <w:sz w:val="18"/>
          <w:szCs w:val="18"/>
        </w:rPr>
        <w:tab/>
        <w:t xml:space="preserve">Ως άυλες πράξεις χαρακτηρίζονται οι πράξεις οι οποίες δεν αφορούν στη δημιουργία υποδομών ή σε αγορά μηχανολογικού ή λοιπού εξοπλισμού. </w:t>
      </w:r>
      <w:bookmarkStart w:id="0" w:name="_GoBack"/>
      <w:bookmarkEnd w:id="0"/>
    </w:p>
    <w:p w14:paraId="7938F577"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 xml:space="preserve">γ. </w:t>
      </w:r>
      <w:r w:rsidRPr="00233177">
        <w:rPr>
          <w:rFonts w:ascii="Tahoma" w:hAnsi="Tahoma" w:cs="Tahoma"/>
          <w:sz w:val="18"/>
          <w:szCs w:val="18"/>
        </w:rPr>
        <w:tab/>
        <w:t xml:space="preserve">Ο Φόρος Προστιθέμενης Αξίας (ΦΠΑ), είναι επιλέξιμος, κατά το μέρος που δεν είναι ανακτήσιμος δυνάμει της εθνικής νομοθεσίας. </w:t>
      </w:r>
    </w:p>
    <w:p w14:paraId="192DDB15"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bookmarkStart w:id="1" w:name="OLE_LINK10"/>
      <w:bookmarkStart w:id="2" w:name="OLE_LINK11"/>
    </w:p>
    <w:p w14:paraId="0F3A6A0E" w14:textId="77777777" w:rsidR="00706E6B" w:rsidRPr="00DE450E" w:rsidRDefault="00706E6B" w:rsidP="00233177">
      <w:pPr>
        <w:tabs>
          <w:tab w:val="left" w:pos="8192"/>
        </w:tabs>
        <w:spacing w:before="40" w:after="40" w:line="240" w:lineRule="auto"/>
        <w:rPr>
          <w:rFonts w:ascii="Tahoma" w:hAnsi="Tahoma" w:cs="Tahoma"/>
          <w:b/>
          <w:color w:val="000000"/>
          <w:sz w:val="18"/>
          <w:szCs w:val="18"/>
          <w:lang w:val="el-GR"/>
        </w:rPr>
      </w:pPr>
    </w:p>
    <w:p w14:paraId="4F03621E"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 xml:space="preserve">ΟΔΗΓΙΕΣ ΥΠΟΒΟΛΗΣ ΑΙΤΗΣΕΩΝ </w:t>
      </w:r>
    </w:p>
    <w:p w14:paraId="4FD7FA3B"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 xml:space="preserve">Οι δυνητικοί δικαιούχοι μπορούν, μετά τη δημοσιοποίηση της σχετικής πρόσκλησης, να υποβάλλουν αιτήσεις στήριξης. </w:t>
      </w:r>
      <w:r w:rsidRPr="00233177">
        <w:rPr>
          <w:rFonts w:ascii="Tahoma" w:hAnsi="Tahoma" w:cs="Tahoma"/>
          <w:b/>
          <w:sz w:val="18"/>
          <w:szCs w:val="18"/>
          <w:u w:val="single"/>
          <w:lang w:val="el-GR"/>
        </w:rPr>
        <w:t>Η αίτηση στήριξης υποβάλλεται ηλεκτρονικά στο ΠΣΚΕ και σε φυσικό φάκε</w:t>
      </w:r>
      <w:r w:rsidR="0021497D">
        <w:rPr>
          <w:rFonts w:ascii="Tahoma" w:hAnsi="Tahoma" w:cs="Tahoma"/>
          <w:b/>
          <w:sz w:val="18"/>
          <w:szCs w:val="18"/>
          <w:u w:val="single"/>
          <w:lang w:val="el-GR"/>
        </w:rPr>
        <w:t>λο στην ΟΤΔ «ΕΤΑΙΡΕΙΑ ΕΡΕΥΝΑΣ ΚΑΙ ΑΝΑΠΤΥΞΗΣ ΒΟΡΕΙΟΥ ΕΒΡΟΥ Α.Ε.</w:t>
      </w:r>
      <w:r w:rsidRPr="00233177">
        <w:rPr>
          <w:rFonts w:ascii="Tahoma" w:hAnsi="Tahoma" w:cs="Tahoma"/>
          <w:b/>
          <w:sz w:val="18"/>
          <w:szCs w:val="18"/>
          <w:u w:val="single"/>
          <w:lang w:val="el-GR"/>
        </w:rPr>
        <w:t xml:space="preserve"> - Αναπτυξιακή Ανώνυμη Εταιρεία ΟΤΑ»</w:t>
      </w:r>
      <w:r w:rsidRPr="00233177">
        <w:rPr>
          <w:rFonts w:ascii="Tahoma" w:hAnsi="Tahoma" w:cs="Tahoma"/>
          <w:sz w:val="18"/>
          <w:szCs w:val="18"/>
          <w:lang w:val="el-GR"/>
        </w:rPr>
        <w:t>.</w:t>
      </w:r>
    </w:p>
    <w:p w14:paraId="2BA78167"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Η υποβολή της αίτησης στήριξης γίνεται ηλεκτρονικά μέσω της ιστοσελίδας Πληροφορικού Συστήματος Κρατικών Ενισχύσεων (ΠΣΚΕ) (</w:t>
      </w:r>
      <w:hyperlink r:id="rId8" w:history="1">
        <w:r w:rsidRPr="00233177">
          <w:rPr>
            <w:rStyle w:val="-"/>
            <w:rFonts w:ascii="Tahoma" w:hAnsi="Tahoma" w:cs="Tahoma"/>
            <w:sz w:val="18"/>
            <w:szCs w:val="18"/>
          </w:rPr>
          <w:t>www</w:t>
        </w:r>
        <w:r w:rsidRPr="00233177">
          <w:rPr>
            <w:rStyle w:val="-"/>
            <w:rFonts w:ascii="Tahoma" w:hAnsi="Tahoma" w:cs="Tahoma"/>
            <w:sz w:val="18"/>
            <w:szCs w:val="18"/>
            <w:lang w:val="el-GR"/>
          </w:rPr>
          <w:t>.</w:t>
        </w:r>
        <w:r w:rsidRPr="00233177">
          <w:rPr>
            <w:rStyle w:val="-"/>
            <w:rFonts w:ascii="Tahoma" w:hAnsi="Tahoma" w:cs="Tahoma"/>
            <w:sz w:val="18"/>
            <w:szCs w:val="18"/>
          </w:rPr>
          <w:t>ependyseis</w:t>
        </w:r>
        <w:r w:rsidRPr="00233177">
          <w:rPr>
            <w:rStyle w:val="-"/>
            <w:rFonts w:ascii="Tahoma" w:hAnsi="Tahoma" w:cs="Tahoma"/>
            <w:sz w:val="18"/>
            <w:szCs w:val="18"/>
            <w:lang w:val="el-GR"/>
          </w:rPr>
          <w:t>.</w:t>
        </w:r>
        <w:r w:rsidRPr="00233177">
          <w:rPr>
            <w:rStyle w:val="-"/>
            <w:rFonts w:ascii="Tahoma" w:hAnsi="Tahoma" w:cs="Tahoma"/>
            <w:sz w:val="18"/>
            <w:szCs w:val="18"/>
          </w:rPr>
          <w:t>gr</w:t>
        </w:r>
      </w:hyperlink>
      <w:r w:rsidRPr="00233177">
        <w:rPr>
          <w:rFonts w:ascii="Tahoma" w:hAnsi="Tahoma" w:cs="Tahoma"/>
          <w:sz w:val="18"/>
          <w:szCs w:val="18"/>
          <w:lang w:val="el-GR"/>
        </w:rPr>
        <w:t xml:space="preserve">) και προϋποθέτει να έχει προηγηθεί διαδικασία απόκτησης προσωπικών κωδικών πρόσβασης από το/την δυνητικό/ή δικαιούχο. </w:t>
      </w:r>
    </w:p>
    <w:p w14:paraId="541C0955" w14:textId="77777777" w:rsidR="00706E6B" w:rsidRPr="00233177" w:rsidRDefault="00706E6B" w:rsidP="00233177">
      <w:pPr>
        <w:spacing w:before="40" w:after="40" w:line="240" w:lineRule="auto"/>
        <w:rPr>
          <w:rFonts w:ascii="Tahoma" w:hAnsi="Tahoma" w:cs="Tahoma"/>
          <w:b/>
          <w:sz w:val="18"/>
          <w:szCs w:val="18"/>
          <w:u w:val="single"/>
          <w:lang w:val="el-GR"/>
        </w:rPr>
      </w:pPr>
      <w:r w:rsidRPr="00233177">
        <w:rPr>
          <w:rFonts w:ascii="Tahoma" w:hAnsi="Tahoma" w:cs="Tahoma"/>
          <w:b/>
          <w:sz w:val="18"/>
          <w:szCs w:val="18"/>
          <w:u w:val="single"/>
          <w:lang w:val="el-GR"/>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529EF591" w14:textId="40B7E156" w:rsidR="00706E6B" w:rsidRPr="00094F1B" w:rsidRDefault="00706E6B" w:rsidP="00233177">
      <w:pPr>
        <w:spacing w:before="40" w:after="40" w:line="240" w:lineRule="auto"/>
        <w:rPr>
          <w:rFonts w:ascii="Tahoma" w:hAnsi="Tahoma" w:cs="Tahoma"/>
          <w:b/>
          <w:sz w:val="18"/>
          <w:szCs w:val="18"/>
          <w:lang w:val="el-GR"/>
        </w:rPr>
      </w:pPr>
      <w:r w:rsidRPr="00094F1B">
        <w:rPr>
          <w:rFonts w:ascii="Tahoma" w:hAnsi="Tahoma" w:cs="Tahoma"/>
          <w:b/>
          <w:sz w:val="18"/>
          <w:szCs w:val="18"/>
          <w:lang w:val="el-GR"/>
        </w:rPr>
        <w:t>Η υποβολή των αιτήσεων στήριξης στο ΠΣΚΕ, πραγματοποιε</w:t>
      </w:r>
      <w:r w:rsidR="00AA7CC4">
        <w:rPr>
          <w:rFonts w:ascii="Tahoma" w:hAnsi="Tahoma" w:cs="Tahoma"/>
          <w:b/>
          <w:sz w:val="18"/>
          <w:szCs w:val="18"/>
          <w:lang w:val="el-GR"/>
        </w:rPr>
        <w:t>ίται κατά το διάστημα από 07</w:t>
      </w:r>
      <w:r w:rsidRPr="00094F1B">
        <w:rPr>
          <w:rFonts w:ascii="Tahoma" w:hAnsi="Tahoma" w:cs="Tahoma"/>
          <w:b/>
          <w:sz w:val="18"/>
          <w:szCs w:val="18"/>
          <w:lang w:val="el-GR"/>
        </w:rPr>
        <w:t>/</w:t>
      </w:r>
      <w:r w:rsidR="00AA7CC4">
        <w:rPr>
          <w:rFonts w:ascii="Tahoma" w:hAnsi="Tahoma" w:cs="Tahoma"/>
          <w:b/>
          <w:sz w:val="18"/>
          <w:szCs w:val="18"/>
          <w:lang w:val="el-GR"/>
        </w:rPr>
        <w:t>05</w:t>
      </w:r>
      <w:r w:rsidRPr="00094F1B">
        <w:rPr>
          <w:rFonts w:ascii="Tahoma" w:hAnsi="Tahoma" w:cs="Tahoma"/>
          <w:b/>
          <w:sz w:val="18"/>
          <w:szCs w:val="18"/>
          <w:lang w:val="el-GR"/>
        </w:rPr>
        <w:t>/</w:t>
      </w:r>
      <w:r w:rsidR="00AA7CC4">
        <w:rPr>
          <w:rFonts w:ascii="Tahoma" w:hAnsi="Tahoma" w:cs="Tahoma"/>
          <w:b/>
          <w:sz w:val="18"/>
          <w:szCs w:val="18"/>
          <w:lang w:val="el-GR"/>
        </w:rPr>
        <w:t>2019 και ώρα 13:00 έως 09</w:t>
      </w:r>
      <w:r w:rsidRPr="00094F1B">
        <w:rPr>
          <w:rFonts w:ascii="Tahoma" w:hAnsi="Tahoma" w:cs="Tahoma"/>
          <w:b/>
          <w:sz w:val="18"/>
          <w:szCs w:val="18"/>
          <w:lang w:val="el-GR"/>
        </w:rPr>
        <w:t>/</w:t>
      </w:r>
      <w:r w:rsidR="00AA7CC4">
        <w:rPr>
          <w:rFonts w:ascii="Tahoma" w:hAnsi="Tahoma" w:cs="Tahoma"/>
          <w:b/>
          <w:sz w:val="18"/>
          <w:szCs w:val="18"/>
          <w:lang w:val="el-GR"/>
        </w:rPr>
        <w:t>08</w:t>
      </w:r>
      <w:r w:rsidRPr="00094F1B">
        <w:rPr>
          <w:rFonts w:ascii="Tahoma" w:hAnsi="Tahoma" w:cs="Tahoma"/>
          <w:b/>
          <w:sz w:val="18"/>
          <w:szCs w:val="18"/>
          <w:lang w:val="el-GR"/>
        </w:rPr>
        <w:t>/</w:t>
      </w:r>
      <w:r w:rsidR="00AA7CC4">
        <w:rPr>
          <w:rFonts w:ascii="Tahoma" w:hAnsi="Tahoma" w:cs="Tahoma"/>
          <w:b/>
          <w:sz w:val="18"/>
          <w:szCs w:val="18"/>
          <w:lang w:val="el-GR"/>
        </w:rPr>
        <w:t>2019 και ώρα 15:00 μ.μ.</w:t>
      </w:r>
      <w:r w:rsidRPr="00094F1B">
        <w:rPr>
          <w:rFonts w:ascii="Tahoma" w:hAnsi="Tahoma" w:cs="Tahoma"/>
          <w:b/>
          <w:sz w:val="18"/>
          <w:szCs w:val="18"/>
          <w:lang w:val="el-GR"/>
        </w:rPr>
        <w:t xml:space="preserve"> </w:t>
      </w:r>
    </w:p>
    <w:p w14:paraId="373FA6E6" w14:textId="2916F548" w:rsidR="00706E6B" w:rsidRPr="00094F1B" w:rsidRDefault="00706E6B" w:rsidP="00233177">
      <w:pPr>
        <w:spacing w:before="40" w:after="40" w:line="240" w:lineRule="auto"/>
        <w:rPr>
          <w:rFonts w:ascii="Tahoma" w:hAnsi="Tahoma" w:cs="Tahoma"/>
          <w:sz w:val="18"/>
          <w:szCs w:val="18"/>
          <w:lang w:val="el-GR"/>
        </w:rPr>
      </w:pPr>
      <w:r w:rsidRPr="00094F1B">
        <w:rPr>
          <w:rFonts w:ascii="Tahoma" w:hAnsi="Tahoma" w:cs="Tahoma"/>
          <w:sz w:val="18"/>
          <w:szCs w:val="18"/>
          <w:lang w:val="el-GR"/>
        </w:rPr>
        <w:t>Μετά την ηλεκτρονική υποβολή στο ΠΣΚΕ, οι δυνητικοί δικαιούχο</w:t>
      </w:r>
      <w:r w:rsidR="00AA7CC4">
        <w:rPr>
          <w:rFonts w:ascii="Tahoma" w:hAnsi="Tahoma" w:cs="Tahoma"/>
          <w:sz w:val="18"/>
          <w:szCs w:val="18"/>
          <w:lang w:val="el-GR"/>
        </w:rPr>
        <w:t xml:space="preserve">ι οφείλουν έως και τις </w:t>
      </w:r>
      <w:r w:rsidR="00AA7CC4" w:rsidRPr="00AA7CC4">
        <w:rPr>
          <w:rFonts w:ascii="Tahoma" w:hAnsi="Tahoma" w:cs="Tahoma"/>
          <w:b/>
          <w:sz w:val="18"/>
          <w:szCs w:val="18"/>
          <w:lang w:val="el-GR"/>
        </w:rPr>
        <w:t>19</w:t>
      </w:r>
      <w:r w:rsidRPr="00AA7CC4">
        <w:rPr>
          <w:rFonts w:ascii="Tahoma" w:hAnsi="Tahoma" w:cs="Tahoma"/>
          <w:b/>
          <w:sz w:val="18"/>
          <w:szCs w:val="18"/>
          <w:lang w:val="el-GR"/>
        </w:rPr>
        <w:t>/</w:t>
      </w:r>
      <w:r w:rsidR="00AA7CC4" w:rsidRPr="00AA7CC4">
        <w:rPr>
          <w:rFonts w:ascii="Tahoma" w:hAnsi="Tahoma" w:cs="Tahoma"/>
          <w:b/>
          <w:sz w:val="18"/>
          <w:szCs w:val="18"/>
          <w:lang w:val="el-GR"/>
        </w:rPr>
        <w:t>08</w:t>
      </w:r>
      <w:r w:rsidRPr="00AA7CC4">
        <w:rPr>
          <w:rFonts w:ascii="Tahoma" w:hAnsi="Tahoma" w:cs="Tahoma"/>
          <w:b/>
          <w:sz w:val="18"/>
          <w:szCs w:val="18"/>
          <w:lang w:val="el-GR"/>
        </w:rPr>
        <w:t>/</w:t>
      </w:r>
      <w:r w:rsidR="00AA7CC4" w:rsidRPr="00AA7CC4">
        <w:rPr>
          <w:rFonts w:ascii="Tahoma" w:hAnsi="Tahoma" w:cs="Tahoma"/>
          <w:b/>
          <w:sz w:val="18"/>
          <w:szCs w:val="18"/>
          <w:lang w:val="el-GR"/>
        </w:rPr>
        <w:t>2019</w:t>
      </w:r>
      <w:r w:rsidRPr="00094F1B">
        <w:rPr>
          <w:rFonts w:ascii="Tahoma" w:hAnsi="Tahoma" w:cs="Tahoma"/>
          <w:sz w:val="18"/>
          <w:szCs w:val="18"/>
          <w:lang w:val="el-GR"/>
        </w:rPr>
        <w:t xml:space="preserve">, ημέρα </w:t>
      </w:r>
      <w:r w:rsidR="00AA7CC4" w:rsidRPr="00AA7CC4">
        <w:rPr>
          <w:rFonts w:ascii="Tahoma" w:hAnsi="Tahoma" w:cs="Tahoma"/>
          <w:b/>
          <w:sz w:val="18"/>
          <w:szCs w:val="18"/>
          <w:lang w:val="el-GR"/>
        </w:rPr>
        <w:t>Δευτέρα</w:t>
      </w:r>
      <w:r w:rsidR="00AA7CC4">
        <w:rPr>
          <w:rFonts w:ascii="Tahoma" w:hAnsi="Tahoma" w:cs="Tahoma"/>
          <w:sz w:val="18"/>
          <w:szCs w:val="18"/>
          <w:lang w:val="el-GR"/>
        </w:rPr>
        <w:t xml:space="preserve"> και ώρα </w:t>
      </w:r>
      <w:r w:rsidR="00AA7CC4" w:rsidRPr="00AA7CC4">
        <w:rPr>
          <w:rFonts w:ascii="Tahoma" w:hAnsi="Tahoma" w:cs="Tahoma"/>
          <w:b/>
          <w:sz w:val="18"/>
          <w:szCs w:val="18"/>
          <w:lang w:val="el-GR"/>
        </w:rPr>
        <w:t>14:00 μ.μ.</w:t>
      </w:r>
      <w:r w:rsidRPr="00094F1B">
        <w:rPr>
          <w:rFonts w:ascii="Tahoma" w:hAnsi="Tahoma" w:cs="Tahoma"/>
          <w:sz w:val="18"/>
          <w:szCs w:val="18"/>
          <w:lang w:val="el-GR"/>
        </w:rPr>
        <w:t xml:space="preserve"> 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w:t>
      </w:r>
      <w:r w:rsidRPr="00094F1B">
        <w:rPr>
          <w:rFonts w:ascii="Tahoma" w:hAnsi="Tahoma" w:cs="Tahoma"/>
          <w:sz w:val="18"/>
          <w:szCs w:val="18"/>
          <w:lang w:val="el-GR"/>
        </w:rPr>
        <w:lastRenderedPageBreak/>
        <w:t>στήλη «Δικαιολογητικά τεκμηρίωσης», τα οποία δύνανται να εκπληρώνουν τα κριτήρια επιλεξιμότητας και επιλογής της παρούσας πρόσκλησης.</w:t>
      </w:r>
    </w:p>
    <w:p w14:paraId="1FF29CA0" w14:textId="77777777" w:rsidR="00706E6B" w:rsidRPr="00094F1B" w:rsidRDefault="00706E6B" w:rsidP="00233177">
      <w:pPr>
        <w:spacing w:before="40" w:after="40" w:line="240" w:lineRule="auto"/>
        <w:rPr>
          <w:rFonts w:ascii="Tahoma" w:hAnsi="Tahoma" w:cs="Tahoma"/>
          <w:b/>
          <w:sz w:val="18"/>
          <w:szCs w:val="18"/>
          <w:u w:val="single"/>
          <w:lang w:val="el-GR"/>
        </w:rPr>
      </w:pPr>
      <w:r w:rsidRPr="00094F1B">
        <w:rPr>
          <w:rFonts w:ascii="Tahoma" w:hAnsi="Tahoma" w:cs="Tahoma"/>
          <w:b/>
          <w:sz w:val="18"/>
          <w:szCs w:val="18"/>
          <w:u w:val="single"/>
          <w:lang w:val="el-GR"/>
        </w:rPr>
        <w:t>Σε περίπτωση μη εμπρόθεσμης προσκόμισης φακέλου δικαιολογητικών το επενδυτικό σχέδιο θα απορριφθεί ως μη πλήρες.</w:t>
      </w:r>
    </w:p>
    <w:p w14:paraId="396F5C26" w14:textId="77777777" w:rsidR="00706E6B" w:rsidRPr="00094F1B" w:rsidRDefault="00706E6B" w:rsidP="00233177">
      <w:pPr>
        <w:spacing w:before="40" w:after="40" w:line="240" w:lineRule="auto"/>
        <w:rPr>
          <w:rFonts w:ascii="Tahoma" w:hAnsi="Tahoma" w:cs="Tahoma"/>
          <w:sz w:val="18"/>
          <w:szCs w:val="18"/>
          <w:lang w:val="el-GR"/>
        </w:rPr>
      </w:pPr>
      <w:r w:rsidRPr="00094F1B">
        <w:rPr>
          <w:rFonts w:ascii="Tahoma" w:hAnsi="Tahoma" w:cs="Tahoma"/>
          <w:sz w:val="18"/>
          <w:szCs w:val="18"/>
          <w:lang w:val="el-GR"/>
        </w:rPr>
        <w:t>Κατά την υποβολή του φυσικού φακέλου του δικαιούχου υποβάλλονται όλα τα δικαιολογητικά που συνοδεύουν την αίτηση στήριξης στο πλαίσιο της υποβολής και με βάση αυτά θα γίνει η αξιολόγηση της αίτησης στήριξης.</w:t>
      </w:r>
    </w:p>
    <w:p w14:paraId="002EF639" w14:textId="77777777" w:rsidR="00706E6B" w:rsidRPr="00233177" w:rsidRDefault="00706E6B" w:rsidP="00233177">
      <w:pPr>
        <w:spacing w:before="40" w:after="40" w:line="240" w:lineRule="auto"/>
        <w:rPr>
          <w:rFonts w:ascii="Tahoma" w:hAnsi="Tahoma" w:cs="Tahoma"/>
          <w:b/>
          <w:sz w:val="18"/>
          <w:szCs w:val="18"/>
          <w:u w:val="single"/>
          <w:lang w:val="el-GR"/>
        </w:rPr>
      </w:pPr>
      <w:r w:rsidRPr="00094F1B">
        <w:rPr>
          <w:rFonts w:ascii="Tahoma" w:hAnsi="Tahoma" w:cs="Tahoma"/>
          <w:b/>
          <w:sz w:val="18"/>
          <w:szCs w:val="18"/>
          <w:u w:val="single"/>
          <w:lang w:val="el-GR"/>
        </w:rPr>
        <w:t>Σε κάθε περίπτωση, ως ημερομηνία έναρξης επιλεξιμότητας λαμβάνεται η ημερομηνία της τελευταίας οριστικοποίησης.</w:t>
      </w:r>
    </w:p>
    <w:p w14:paraId="24A8A913"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Επιτρέπεται η κατάθεση μόνο μίας αίτησης στήριξης ανά ΑΦΜ στα πλαίσια της ίδιας υποδράσης ανά ΤΠ για όλη την Προγραμματική Περίοδο 2014-2020. Εξαίρεση αποτελεί η περίπτωση απόρριψης της αίτησης στήριξης, σε προηγούμενη πρόσκληση.</w:t>
      </w:r>
    </w:p>
    <w:p w14:paraId="756AF280"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 xml:space="preserve">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την εν λόγω υποδράση για όλη την Προγραμματική Περίοδο 2014-2020. </w:t>
      </w:r>
    </w:p>
    <w:p w14:paraId="22E6145C"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Επισήμανση: 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bookmarkEnd w:id="1"/>
    <w:bookmarkEnd w:id="2"/>
    <w:p w14:paraId="6FA7CAA3"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p>
    <w:p w14:paraId="1315B86B"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 xml:space="preserve">ΕΠΙΚΟΙΝΩΝΙΑ - ΠΛΗΡΟΦΟΡΗΣΗ </w:t>
      </w:r>
    </w:p>
    <w:p w14:paraId="4350953F"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r w:rsidRPr="00233177">
        <w:rPr>
          <w:rFonts w:ascii="Tahoma" w:hAnsi="Tahoma" w:cs="Tahoma"/>
          <w:color w:val="000000"/>
          <w:sz w:val="18"/>
          <w:szCs w:val="18"/>
          <w:lang w:val="el-GR"/>
        </w:rPr>
        <w:t>Για αναλυτικότερες πληροφορίες σχετικά με την υποβολή των προτάσεων, τη συμπλήρωση των αιτήσεων στήριξης κ</w:t>
      </w:r>
      <w:r w:rsidR="0021497D">
        <w:rPr>
          <w:rFonts w:ascii="Tahoma" w:hAnsi="Tahoma" w:cs="Tahoma"/>
          <w:color w:val="000000"/>
          <w:sz w:val="18"/>
          <w:szCs w:val="18"/>
          <w:lang w:val="el-GR"/>
        </w:rPr>
        <w:t>αι άλλες διευκρινίσεις υπεύθυνοι</w:t>
      </w:r>
      <w:r w:rsidR="00E44895">
        <w:rPr>
          <w:rFonts w:ascii="Tahoma" w:hAnsi="Tahoma" w:cs="Tahoma"/>
          <w:color w:val="000000"/>
          <w:sz w:val="18"/>
          <w:szCs w:val="18"/>
          <w:lang w:val="el-GR"/>
        </w:rPr>
        <w:t xml:space="preserve">: Πετρέσης Γεώργιος, Ζελίδου Άννα, </w:t>
      </w:r>
      <w:r w:rsidRPr="00233177">
        <w:rPr>
          <w:rFonts w:ascii="Tahoma" w:hAnsi="Tahoma" w:cs="Tahoma"/>
          <w:color w:val="000000"/>
          <w:sz w:val="18"/>
          <w:szCs w:val="18"/>
          <w:lang w:val="el-GR"/>
        </w:rPr>
        <w:t>τηλέφωνο: 25</w:t>
      </w:r>
      <w:r w:rsidR="00E44895">
        <w:rPr>
          <w:rFonts w:ascii="Tahoma" w:hAnsi="Tahoma" w:cs="Tahoma"/>
          <w:color w:val="000000"/>
          <w:sz w:val="18"/>
          <w:szCs w:val="18"/>
          <w:lang w:val="el-GR"/>
        </w:rPr>
        <w:t>52027900</w:t>
      </w:r>
      <w:r w:rsidRPr="00233177">
        <w:rPr>
          <w:rFonts w:ascii="Tahoma" w:hAnsi="Tahoma" w:cs="Tahoma"/>
          <w:color w:val="000000"/>
          <w:sz w:val="18"/>
          <w:szCs w:val="18"/>
          <w:lang w:val="el-GR"/>
        </w:rPr>
        <w:t>, e-mail:</w:t>
      </w:r>
      <w:r w:rsidR="00E44895" w:rsidRPr="00E44895">
        <w:rPr>
          <w:rFonts w:ascii="Tahoma" w:hAnsi="Tahoma" w:cs="Tahoma"/>
          <w:color w:val="000000"/>
          <w:sz w:val="18"/>
          <w:szCs w:val="18"/>
          <w:lang w:val="el-GR"/>
        </w:rPr>
        <w:t xml:space="preserve"> </w:t>
      </w:r>
      <w:r w:rsidR="00E44895">
        <w:rPr>
          <w:rFonts w:ascii="Tahoma" w:hAnsi="Tahoma" w:cs="Tahoma"/>
          <w:color w:val="000000"/>
          <w:sz w:val="18"/>
          <w:szCs w:val="18"/>
        </w:rPr>
        <w:t>eeabe</w:t>
      </w:r>
      <w:r w:rsidR="00E44895" w:rsidRPr="00E44895">
        <w:rPr>
          <w:rFonts w:ascii="Tahoma" w:hAnsi="Tahoma" w:cs="Tahoma"/>
          <w:color w:val="000000"/>
          <w:sz w:val="18"/>
          <w:szCs w:val="18"/>
          <w:lang w:val="el-GR"/>
        </w:rPr>
        <w:t>@</w:t>
      </w:r>
      <w:r w:rsidR="00E44895">
        <w:rPr>
          <w:rFonts w:ascii="Tahoma" w:hAnsi="Tahoma" w:cs="Tahoma"/>
          <w:color w:val="000000"/>
          <w:sz w:val="18"/>
          <w:szCs w:val="18"/>
        </w:rPr>
        <w:t>otenet</w:t>
      </w:r>
      <w:r w:rsidR="00E44895" w:rsidRPr="00E44895">
        <w:rPr>
          <w:rFonts w:ascii="Tahoma" w:hAnsi="Tahoma" w:cs="Tahoma"/>
          <w:color w:val="000000"/>
          <w:sz w:val="18"/>
          <w:szCs w:val="18"/>
          <w:lang w:val="el-GR"/>
        </w:rPr>
        <w:t>.</w:t>
      </w:r>
      <w:r w:rsidR="00E44895">
        <w:rPr>
          <w:rFonts w:ascii="Tahoma" w:hAnsi="Tahoma" w:cs="Tahoma"/>
          <w:color w:val="000000"/>
          <w:sz w:val="18"/>
          <w:szCs w:val="18"/>
        </w:rPr>
        <w:t>gr</w:t>
      </w:r>
      <w:r w:rsidRPr="00233177">
        <w:rPr>
          <w:rFonts w:ascii="Tahoma" w:hAnsi="Tahoma" w:cs="Tahoma"/>
          <w:color w:val="000000"/>
          <w:sz w:val="18"/>
          <w:szCs w:val="18"/>
          <w:lang w:val="el-GR"/>
        </w:rPr>
        <w:t xml:space="preserve"> </w:t>
      </w:r>
    </w:p>
    <w:p w14:paraId="057A6A75"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p>
    <w:p w14:paraId="4452B271" w14:textId="77777777" w:rsidR="00706E6B" w:rsidRDefault="00706E6B" w:rsidP="00233177">
      <w:pPr>
        <w:pStyle w:val="a6"/>
        <w:spacing w:before="0" w:after="0" w:line="240" w:lineRule="auto"/>
        <w:ind w:left="505"/>
        <w:jc w:val="center"/>
        <w:rPr>
          <w:rFonts w:ascii="Tahoma" w:hAnsi="Tahoma" w:cs="Tahoma"/>
          <w:b/>
          <w:sz w:val="18"/>
          <w:szCs w:val="18"/>
          <w:lang w:val="el-GR"/>
        </w:rPr>
      </w:pPr>
    </w:p>
    <w:p w14:paraId="33946BC6" w14:textId="77777777" w:rsidR="00706E6B" w:rsidRPr="00233177" w:rsidRDefault="00706E6B" w:rsidP="00E44895">
      <w:pPr>
        <w:pStyle w:val="a6"/>
        <w:spacing w:before="0" w:after="0" w:line="240" w:lineRule="auto"/>
        <w:ind w:left="0"/>
        <w:jc w:val="center"/>
        <w:rPr>
          <w:rFonts w:ascii="Tahoma" w:hAnsi="Tahoma" w:cs="Tahoma"/>
          <w:b/>
          <w:sz w:val="18"/>
          <w:szCs w:val="18"/>
          <w:lang w:val="el-GR"/>
        </w:rPr>
      </w:pPr>
      <w:r w:rsidRPr="00233177">
        <w:rPr>
          <w:rFonts w:ascii="Tahoma" w:hAnsi="Tahoma" w:cs="Tahoma"/>
          <w:b/>
          <w:sz w:val="18"/>
          <w:szCs w:val="18"/>
          <w:lang w:val="el-GR"/>
        </w:rPr>
        <w:t xml:space="preserve">Ο Πρόεδρος της ΕΔΠ </w:t>
      </w:r>
      <w:r w:rsidRPr="00233177">
        <w:rPr>
          <w:rFonts w:ascii="Tahoma" w:hAnsi="Tahoma" w:cs="Tahoma"/>
          <w:b/>
          <w:sz w:val="18"/>
          <w:szCs w:val="18"/>
        </w:rPr>
        <w:t>CLLD</w:t>
      </w:r>
      <w:r w:rsidRPr="00233177">
        <w:rPr>
          <w:rFonts w:ascii="Tahoma" w:hAnsi="Tahoma" w:cs="Tahoma"/>
          <w:b/>
          <w:sz w:val="18"/>
          <w:szCs w:val="18"/>
          <w:lang w:val="el-GR"/>
        </w:rPr>
        <w:t xml:space="preserve"> </w:t>
      </w:r>
      <w:r w:rsidRPr="00233177">
        <w:rPr>
          <w:rFonts w:ascii="Tahoma" w:hAnsi="Tahoma" w:cs="Tahoma"/>
          <w:b/>
          <w:sz w:val="18"/>
          <w:szCs w:val="18"/>
        </w:rPr>
        <w:t>LEADER</w:t>
      </w:r>
      <w:r w:rsidRPr="00233177">
        <w:rPr>
          <w:rFonts w:ascii="Tahoma" w:hAnsi="Tahoma" w:cs="Tahoma"/>
          <w:b/>
          <w:sz w:val="18"/>
          <w:szCs w:val="18"/>
          <w:lang w:val="el-GR"/>
        </w:rPr>
        <w:t>/</w:t>
      </w:r>
      <w:r w:rsidR="00E44895">
        <w:rPr>
          <w:rFonts w:ascii="Tahoma" w:hAnsi="Tahoma" w:cs="Tahoma"/>
          <w:b/>
          <w:sz w:val="18"/>
          <w:szCs w:val="18"/>
          <w:lang w:val="el-GR"/>
        </w:rPr>
        <w:t>ΒΟΡΕΙΟΥ ΕΒΡΟΥ</w:t>
      </w:r>
    </w:p>
    <w:p w14:paraId="5FF752C9" w14:textId="77777777" w:rsidR="00706E6B" w:rsidRPr="00E44895" w:rsidRDefault="00E44895" w:rsidP="00254B9A">
      <w:pPr>
        <w:pStyle w:val="a6"/>
        <w:spacing w:before="0" w:after="0" w:line="240" w:lineRule="auto"/>
        <w:ind w:left="0"/>
        <w:jc w:val="center"/>
        <w:rPr>
          <w:rFonts w:ascii="Tahoma" w:hAnsi="Tahoma" w:cs="Tahoma"/>
          <w:b/>
          <w:sz w:val="18"/>
          <w:szCs w:val="18"/>
          <w:lang w:val="el-GR"/>
        </w:rPr>
      </w:pPr>
      <w:r>
        <w:rPr>
          <w:rFonts w:ascii="Tahoma" w:hAnsi="Tahoma" w:cs="Tahoma"/>
          <w:b/>
          <w:sz w:val="18"/>
          <w:szCs w:val="18"/>
          <w:lang w:val="el-GR"/>
        </w:rPr>
        <w:t>ΛΑΓΓΟΥΡΙΔΗΣ ΣΤΑΥΡΟΣ</w:t>
      </w:r>
    </w:p>
    <w:p w14:paraId="2E2FCA47" w14:textId="77777777" w:rsidR="00706E6B" w:rsidRPr="00233177" w:rsidRDefault="00706E6B" w:rsidP="00233177">
      <w:pPr>
        <w:pStyle w:val="a6"/>
        <w:spacing w:before="0" w:after="0" w:line="240" w:lineRule="auto"/>
        <w:ind w:left="505"/>
        <w:jc w:val="center"/>
        <w:rPr>
          <w:rFonts w:ascii="Tahoma" w:hAnsi="Tahoma" w:cs="Tahoma"/>
          <w:b/>
          <w:sz w:val="18"/>
          <w:szCs w:val="18"/>
          <w:lang w:val="el-GR"/>
        </w:rPr>
      </w:pPr>
    </w:p>
    <w:p w14:paraId="7A6FD6CA" w14:textId="77777777" w:rsidR="00706E6B" w:rsidRPr="008254C4" w:rsidRDefault="00706E6B" w:rsidP="008254C4">
      <w:pPr>
        <w:widowControl w:val="0"/>
        <w:spacing w:before="40" w:after="40" w:line="240" w:lineRule="auto"/>
        <w:rPr>
          <w:rFonts w:ascii="Tahoma" w:hAnsi="Tahoma" w:cs="Tahoma"/>
          <w:color w:val="000000"/>
          <w:szCs w:val="20"/>
          <w:lang w:val="el-GR"/>
        </w:rPr>
      </w:pPr>
      <w:r w:rsidRPr="008254C4">
        <w:rPr>
          <w:rFonts w:ascii="Tahoma" w:hAnsi="Tahoma" w:cs="Tahoma"/>
          <w:color w:val="000000"/>
          <w:szCs w:val="20"/>
          <w:lang w:val="el-GR"/>
        </w:rPr>
        <w:t xml:space="preserve"> </w:t>
      </w:r>
    </w:p>
    <w:p w14:paraId="2F8FEAC9" w14:textId="77777777" w:rsidR="00706E6B" w:rsidRPr="008254C4" w:rsidRDefault="00706E6B" w:rsidP="008254C4">
      <w:pPr>
        <w:widowControl w:val="0"/>
        <w:spacing w:before="40" w:after="40" w:line="240" w:lineRule="auto"/>
        <w:ind w:left="360"/>
        <w:jc w:val="center"/>
        <w:rPr>
          <w:rFonts w:ascii="Tahoma" w:hAnsi="Tahoma" w:cs="Tahoma"/>
          <w:b/>
          <w:color w:val="000000"/>
          <w:szCs w:val="20"/>
          <w:lang w:val="el-GR"/>
        </w:rPr>
      </w:pPr>
    </w:p>
    <w:p w14:paraId="3F2EEDF9" w14:textId="77777777" w:rsidR="00706E6B" w:rsidRPr="008254C4" w:rsidRDefault="00706E6B" w:rsidP="008254C4">
      <w:pPr>
        <w:pStyle w:val="a6"/>
        <w:widowControl w:val="0"/>
        <w:tabs>
          <w:tab w:val="left" w:pos="8192"/>
        </w:tabs>
        <w:spacing w:before="40" w:after="40" w:line="240" w:lineRule="auto"/>
        <w:ind w:left="360"/>
        <w:rPr>
          <w:rFonts w:ascii="Tahoma" w:hAnsi="Tahoma" w:cs="Tahoma"/>
          <w:color w:val="000000"/>
          <w:szCs w:val="20"/>
          <w:lang w:val="el-GR"/>
        </w:rPr>
      </w:pPr>
    </w:p>
    <w:sectPr w:rsidR="00706E6B" w:rsidRPr="008254C4" w:rsidSect="00727C28">
      <w:headerReference w:type="default" r:id="rId9"/>
      <w:footerReference w:type="default" r:id="rId10"/>
      <w:headerReference w:type="first" r:id="rId11"/>
      <w:footerReference w:type="first" r:id="rId12"/>
      <w:type w:val="continuous"/>
      <w:pgSz w:w="11906" w:h="16838"/>
      <w:pgMar w:top="1134" w:right="1134"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02316" w14:textId="77777777" w:rsidR="00CB1548" w:rsidRDefault="00CB1548" w:rsidP="0034289A">
      <w:pPr>
        <w:spacing w:before="0" w:after="0" w:line="240" w:lineRule="auto"/>
      </w:pPr>
      <w:r>
        <w:separator/>
      </w:r>
    </w:p>
  </w:endnote>
  <w:endnote w:type="continuationSeparator" w:id="0">
    <w:p w14:paraId="6305E837" w14:textId="77777777" w:rsidR="00CB1548" w:rsidRDefault="00CB1548" w:rsidP="003428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4C29" w14:textId="77777777" w:rsidR="00A81E34" w:rsidRPr="0034289A" w:rsidRDefault="00A81E34" w:rsidP="00232F1E">
    <w:pPr>
      <w:pStyle w:val="a4"/>
      <w:tabs>
        <w:tab w:val="clear" w:pos="4153"/>
        <w:tab w:val="clear" w:pos="8306"/>
      </w:tabs>
      <w:spacing w:before="0" w:after="0"/>
      <w:jc w:val="center"/>
      <w:rPr>
        <w:rFonts w:ascii="Tahoma" w:hAnsi="Tahoma" w:cs="Tahoma"/>
        <w:szCs w:val="20"/>
      </w:rPr>
    </w:pPr>
    <w:r w:rsidRPr="005110E9">
      <w:rPr>
        <w:rFonts w:ascii="Tahoma" w:hAnsi="Tahoma" w:cs="Tahoma"/>
        <w:szCs w:val="20"/>
      </w:rPr>
      <w:t xml:space="preserve">- </w:t>
    </w:r>
    <w:r w:rsidRPr="005110E9">
      <w:rPr>
        <w:rFonts w:ascii="Tahoma" w:hAnsi="Tahoma" w:cs="Tahoma"/>
        <w:szCs w:val="20"/>
      </w:rPr>
      <w:fldChar w:fldCharType="begin"/>
    </w:r>
    <w:r w:rsidRPr="005110E9">
      <w:rPr>
        <w:rFonts w:ascii="Tahoma" w:hAnsi="Tahoma" w:cs="Tahoma"/>
        <w:szCs w:val="20"/>
      </w:rPr>
      <w:instrText xml:space="preserve"> PAGE   \* MERGEFORMAT </w:instrText>
    </w:r>
    <w:r w:rsidRPr="005110E9">
      <w:rPr>
        <w:rFonts w:ascii="Tahoma" w:hAnsi="Tahoma" w:cs="Tahoma"/>
        <w:szCs w:val="20"/>
      </w:rPr>
      <w:fldChar w:fldCharType="separate"/>
    </w:r>
    <w:r w:rsidR="00222A4D">
      <w:rPr>
        <w:rFonts w:ascii="Tahoma" w:hAnsi="Tahoma" w:cs="Tahoma"/>
        <w:noProof/>
        <w:szCs w:val="20"/>
      </w:rPr>
      <w:t>6</w:t>
    </w:r>
    <w:r w:rsidRPr="005110E9">
      <w:rPr>
        <w:rFonts w:ascii="Tahoma" w:hAnsi="Tahoma" w:cs="Tahoma"/>
        <w:szCs w:val="20"/>
      </w:rPr>
      <w:fldChar w:fldCharType="end"/>
    </w:r>
    <w:r w:rsidRPr="005110E9">
      <w:rPr>
        <w:rFonts w:ascii="Tahoma" w:hAnsi="Tahoma" w:cs="Tahoma"/>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1F98B" w14:textId="77777777" w:rsidR="00A81E34" w:rsidRDefault="00A81E34" w:rsidP="006B0074">
    <w:pPr>
      <w:pStyle w:val="a4"/>
      <w:jc w:val="center"/>
    </w:pPr>
    <w:r w:rsidRPr="005110E9">
      <w:rPr>
        <w:rFonts w:ascii="Tahoma" w:hAnsi="Tahoma" w:cs="Tahoma"/>
        <w:szCs w:val="20"/>
      </w:rPr>
      <w:t xml:space="preserve">- </w:t>
    </w:r>
    <w:r w:rsidRPr="005110E9">
      <w:rPr>
        <w:rFonts w:ascii="Tahoma" w:hAnsi="Tahoma" w:cs="Tahoma"/>
        <w:szCs w:val="20"/>
      </w:rPr>
      <w:fldChar w:fldCharType="begin"/>
    </w:r>
    <w:r w:rsidRPr="005110E9">
      <w:rPr>
        <w:rFonts w:ascii="Tahoma" w:hAnsi="Tahoma" w:cs="Tahoma"/>
        <w:szCs w:val="20"/>
      </w:rPr>
      <w:instrText xml:space="preserve"> PAGE   \* MERGEFORMAT </w:instrText>
    </w:r>
    <w:r w:rsidRPr="005110E9">
      <w:rPr>
        <w:rFonts w:ascii="Tahoma" w:hAnsi="Tahoma" w:cs="Tahoma"/>
        <w:szCs w:val="20"/>
      </w:rPr>
      <w:fldChar w:fldCharType="separate"/>
    </w:r>
    <w:r w:rsidR="00222A4D">
      <w:rPr>
        <w:rFonts w:ascii="Tahoma" w:hAnsi="Tahoma" w:cs="Tahoma"/>
        <w:noProof/>
        <w:szCs w:val="20"/>
      </w:rPr>
      <w:t>1</w:t>
    </w:r>
    <w:r w:rsidRPr="005110E9">
      <w:rPr>
        <w:rFonts w:ascii="Tahoma" w:hAnsi="Tahoma" w:cs="Tahoma"/>
        <w:szCs w:val="20"/>
      </w:rPr>
      <w:fldChar w:fldCharType="end"/>
    </w:r>
    <w:r w:rsidRPr="005110E9">
      <w:rPr>
        <w:rFonts w:ascii="Tahoma" w:hAnsi="Tahoma" w:cs="Tahoma"/>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39D12" w14:textId="77777777" w:rsidR="00CB1548" w:rsidRDefault="00CB1548" w:rsidP="0034289A">
      <w:pPr>
        <w:spacing w:before="0" w:after="0" w:line="240" w:lineRule="auto"/>
      </w:pPr>
      <w:r>
        <w:separator/>
      </w:r>
    </w:p>
  </w:footnote>
  <w:footnote w:type="continuationSeparator" w:id="0">
    <w:p w14:paraId="7C5E41CD" w14:textId="77777777" w:rsidR="00CB1548" w:rsidRDefault="00CB1548" w:rsidP="0034289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65965" w14:textId="77777777" w:rsidR="00A81E34" w:rsidRDefault="00222A4D">
    <w:pPr>
      <w:pStyle w:val="a5"/>
    </w:pPr>
    <w:r>
      <w:rPr>
        <w:rFonts w:ascii="Tahoma" w:hAnsi="Tahoma" w:cs="Tahoma"/>
        <w:b/>
        <w:noProof/>
        <w:color w:val="000000"/>
        <w:szCs w:val="20"/>
        <w:lang w:val="el-GR" w:eastAsia="el-GR"/>
      </w:rPr>
      <w:pict w14:anchorId="68A1EB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8.25pt;height:45pt;visibility:visibl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1528E" w14:textId="77777777" w:rsidR="00A81E34" w:rsidRDefault="00222A4D">
    <w:pPr>
      <w:pStyle w:val="a5"/>
    </w:pPr>
    <w:r>
      <w:rPr>
        <w:rFonts w:ascii="Tahoma" w:hAnsi="Tahoma" w:cs="Tahoma"/>
        <w:b/>
        <w:noProof/>
        <w:color w:val="000000"/>
        <w:szCs w:val="20"/>
        <w:lang w:val="el-GR" w:eastAsia="el-GR"/>
      </w:rPr>
      <w:pict w14:anchorId="26C65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8.25pt;height:4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C7E"/>
    <w:multiLevelType w:val="multilevel"/>
    <w:tmpl w:val="BF465B1C"/>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 w15:restartNumberingAfterBreak="0">
    <w:nsid w:val="022C73CD"/>
    <w:multiLevelType w:val="hybridMultilevel"/>
    <w:tmpl w:val="ADAC3D2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03A75559"/>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 w15:restartNumberingAfterBreak="0">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624D9F"/>
    <w:multiLevelType w:val="hybridMultilevel"/>
    <w:tmpl w:val="2AAC6B58"/>
    <w:lvl w:ilvl="0" w:tplc="0408000F">
      <w:start w:val="1"/>
      <w:numFmt w:val="decimal"/>
      <w:lvlText w:val="%1."/>
      <w:lvlJc w:val="left"/>
      <w:pPr>
        <w:ind w:left="360" w:hanging="360"/>
      </w:pPr>
      <w:rPr>
        <w:rFonts w:cs="Times New Roman"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FB77562"/>
    <w:multiLevelType w:val="hybridMultilevel"/>
    <w:tmpl w:val="EB6AE5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5EC057D"/>
    <w:multiLevelType w:val="hybridMultilevel"/>
    <w:tmpl w:val="0B5289C2"/>
    <w:lvl w:ilvl="0" w:tplc="04080011">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8" w15:restartNumberingAfterBreak="0">
    <w:nsid w:val="26AD7406"/>
    <w:multiLevelType w:val="hybridMultilevel"/>
    <w:tmpl w:val="C0F4D8E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9" w15:restartNumberingAfterBreak="0">
    <w:nsid w:val="2FDA01F0"/>
    <w:multiLevelType w:val="hybridMultilevel"/>
    <w:tmpl w:val="09988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33546C01"/>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15:restartNumberingAfterBreak="0">
    <w:nsid w:val="37B13793"/>
    <w:multiLevelType w:val="multilevel"/>
    <w:tmpl w:val="3C54B498"/>
    <w:lvl w:ilvl="0">
      <w:start w:val="1"/>
      <w:numFmt w:val="decimal"/>
      <w:pStyle w:val="1"/>
      <w:lvlText w:val="%1"/>
      <w:lvlJc w:val="left"/>
      <w:pPr>
        <w:ind w:left="432" w:hanging="432"/>
      </w:pPr>
      <w:rPr>
        <w:rFonts w:cs="Times New Roman" w:hint="default"/>
      </w:rPr>
    </w:lvl>
    <w:lvl w:ilvl="1">
      <w:start w:val="1"/>
      <w:numFmt w:val="decimal"/>
      <w:pStyle w:val="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3" w15:restartNumberingAfterBreak="0">
    <w:nsid w:val="39FD5994"/>
    <w:multiLevelType w:val="hybridMultilevel"/>
    <w:tmpl w:val="4BCAD96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4" w15:restartNumberingAfterBreak="0">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hanging="360"/>
      </w:pPr>
      <w:rPr>
        <w:rFonts w:ascii="Courier New" w:hAnsi="Courier New" w:hint="default"/>
      </w:rPr>
    </w:lvl>
    <w:lvl w:ilvl="2" w:tplc="04080005" w:tentative="1">
      <w:start w:val="1"/>
      <w:numFmt w:val="bullet"/>
      <w:lvlText w:val=""/>
      <w:lvlJc w:val="left"/>
      <w:pPr>
        <w:ind w:left="720" w:hanging="360"/>
      </w:pPr>
      <w:rPr>
        <w:rFonts w:ascii="Wingdings" w:hAnsi="Wingdings" w:hint="default"/>
      </w:rPr>
    </w:lvl>
    <w:lvl w:ilvl="3" w:tplc="04080001" w:tentative="1">
      <w:start w:val="1"/>
      <w:numFmt w:val="bullet"/>
      <w:lvlText w:val=""/>
      <w:lvlJc w:val="left"/>
      <w:pPr>
        <w:ind w:left="1440" w:hanging="360"/>
      </w:pPr>
      <w:rPr>
        <w:rFonts w:ascii="Symbol" w:hAnsi="Symbol" w:hint="default"/>
      </w:rPr>
    </w:lvl>
    <w:lvl w:ilvl="4" w:tplc="04080003" w:tentative="1">
      <w:start w:val="1"/>
      <w:numFmt w:val="bullet"/>
      <w:lvlText w:val="o"/>
      <w:lvlJc w:val="left"/>
      <w:pPr>
        <w:ind w:left="2160" w:hanging="360"/>
      </w:pPr>
      <w:rPr>
        <w:rFonts w:ascii="Courier New" w:hAnsi="Courier New" w:hint="default"/>
      </w:rPr>
    </w:lvl>
    <w:lvl w:ilvl="5" w:tplc="04080005" w:tentative="1">
      <w:start w:val="1"/>
      <w:numFmt w:val="bullet"/>
      <w:lvlText w:val=""/>
      <w:lvlJc w:val="left"/>
      <w:pPr>
        <w:ind w:left="2880" w:hanging="360"/>
      </w:pPr>
      <w:rPr>
        <w:rFonts w:ascii="Wingdings" w:hAnsi="Wingdings" w:hint="default"/>
      </w:rPr>
    </w:lvl>
    <w:lvl w:ilvl="6" w:tplc="04080001" w:tentative="1">
      <w:start w:val="1"/>
      <w:numFmt w:val="bullet"/>
      <w:lvlText w:val=""/>
      <w:lvlJc w:val="left"/>
      <w:pPr>
        <w:ind w:left="3600" w:hanging="360"/>
      </w:pPr>
      <w:rPr>
        <w:rFonts w:ascii="Symbol" w:hAnsi="Symbol" w:hint="default"/>
      </w:rPr>
    </w:lvl>
    <w:lvl w:ilvl="7" w:tplc="04080003" w:tentative="1">
      <w:start w:val="1"/>
      <w:numFmt w:val="bullet"/>
      <w:lvlText w:val="o"/>
      <w:lvlJc w:val="left"/>
      <w:pPr>
        <w:ind w:left="4320" w:hanging="360"/>
      </w:pPr>
      <w:rPr>
        <w:rFonts w:ascii="Courier New" w:hAnsi="Courier New" w:hint="default"/>
      </w:rPr>
    </w:lvl>
    <w:lvl w:ilvl="8" w:tplc="04080005" w:tentative="1">
      <w:start w:val="1"/>
      <w:numFmt w:val="bullet"/>
      <w:lvlText w:val=""/>
      <w:lvlJc w:val="left"/>
      <w:pPr>
        <w:ind w:left="5040" w:hanging="360"/>
      </w:pPr>
      <w:rPr>
        <w:rFonts w:ascii="Wingdings" w:hAnsi="Wingdings" w:hint="default"/>
      </w:rPr>
    </w:lvl>
  </w:abstractNum>
  <w:abstractNum w:abstractNumId="15" w15:restartNumberingAfterBreak="0">
    <w:nsid w:val="43972EEB"/>
    <w:multiLevelType w:val="hybridMultilevel"/>
    <w:tmpl w:val="45D8FDB8"/>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B5318B"/>
    <w:multiLevelType w:val="hybridMultilevel"/>
    <w:tmpl w:val="E7041ACE"/>
    <w:lvl w:ilvl="0" w:tplc="04080001">
      <w:start w:val="1"/>
      <w:numFmt w:val="bullet"/>
      <w:lvlText w:val=""/>
      <w:lvlJc w:val="left"/>
      <w:pPr>
        <w:ind w:left="360" w:hanging="360"/>
      </w:pPr>
      <w:rPr>
        <w:rFonts w:ascii="Symbol" w:hAnsi="Symbol" w:hint="default"/>
      </w:rPr>
    </w:lvl>
    <w:lvl w:ilvl="1" w:tplc="296C63E2">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58644A25"/>
    <w:multiLevelType w:val="multilevel"/>
    <w:tmpl w:val="2CB0C7E8"/>
    <w:lvl w:ilvl="0">
      <w:start w:val="3"/>
      <w:numFmt w:val="decimal"/>
      <w:lvlText w:val="%1"/>
      <w:lvlJc w:val="left"/>
      <w:pPr>
        <w:ind w:left="360" w:hanging="360"/>
      </w:pPr>
      <w:rPr>
        <w:rFonts w:cs="Times New Roman" w:hint="default"/>
      </w:rPr>
    </w:lvl>
    <w:lvl w:ilvl="1">
      <w:start w:val="3"/>
      <w:numFmt w:val="decimal"/>
      <w:lvlText w:val="%2.1"/>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FE10043"/>
    <w:multiLevelType w:val="hybridMultilevel"/>
    <w:tmpl w:val="17D6CFCE"/>
    <w:lvl w:ilvl="0" w:tplc="003E89B2">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hint="default"/>
      </w:rPr>
    </w:lvl>
    <w:lvl w:ilvl="4" w:tplc="04080019">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67D6512C"/>
    <w:multiLevelType w:val="multilevel"/>
    <w:tmpl w:val="344C935C"/>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1" w15:restartNumberingAfterBreak="0">
    <w:nsid w:val="695A6381"/>
    <w:multiLevelType w:val="hybridMultilevel"/>
    <w:tmpl w:val="37E84DA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96D4044"/>
    <w:multiLevelType w:val="hybridMultilevel"/>
    <w:tmpl w:val="048E1CB2"/>
    <w:lvl w:ilvl="0" w:tplc="04080019">
      <w:start w:val="1"/>
      <w:numFmt w:val="lowerLetter"/>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15:restartNumberingAfterBreak="0">
    <w:nsid w:val="70135A92"/>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 w:numId="2">
    <w:abstractNumId w:val="19"/>
  </w:num>
  <w:num w:numId="3">
    <w:abstractNumId w:val="16"/>
  </w:num>
  <w:num w:numId="4">
    <w:abstractNumId w:val="14"/>
  </w:num>
  <w:num w:numId="5">
    <w:abstractNumId w:val="6"/>
  </w:num>
  <w:num w:numId="6">
    <w:abstractNumId w:val="21"/>
  </w:num>
  <w:num w:numId="7">
    <w:abstractNumId w:val="9"/>
  </w:num>
  <w:num w:numId="8">
    <w:abstractNumId w:val="11"/>
  </w:num>
  <w:num w:numId="9">
    <w:abstractNumId w:val="23"/>
  </w:num>
  <w:num w:numId="10">
    <w:abstractNumId w:val="17"/>
  </w:num>
  <w:num w:numId="11">
    <w:abstractNumId w:val="13"/>
  </w:num>
  <w:num w:numId="12">
    <w:abstractNumId w:val="4"/>
  </w:num>
  <w:num w:numId="13">
    <w:abstractNumId w:val="15"/>
  </w:num>
  <w:num w:numId="14">
    <w:abstractNumId w:val="5"/>
  </w:num>
  <w:num w:numId="15">
    <w:abstractNumId w:val="2"/>
  </w:num>
  <w:num w:numId="16">
    <w:abstractNumId w:val="20"/>
  </w:num>
  <w:num w:numId="17">
    <w:abstractNumId w:val="10"/>
  </w:num>
  <w:num w:numId="18">
    <w:abstractNumId w:val="1"/>
  </w:num>
  <w:num w:numId="19">
    <w:abstractNumId w:val="22"/>
  </w:num>
  <w:num w:numId="20">
    <w:abstractNumId w:val="18"/>
  </w:num>
  <w:num w:numId="21">
    <w:abstractNumId w:val="3"/>
  </w:num>
  <w:num w:numId="22">
    <w:abstractNumId w:val="7"/>
  </w:num>
  <w:num w:numId="23">
    <w:abstractNumId w:val="12"/>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89A"/>
    <w:rsid w:val="00013475"/>
    <w:rsid w:val="000374E3"/>
    <w:rsid w:val="0003780E"/>
    <w:rsid w:val="000408FD"/>
    <w:rsid w:val="00064121"/>
    <w:rsid w:val="00072D29"/>
    <w:rsid w:val="00094F1B"/>
    <w:rsid w:val="000A41DF"/>
    <w:rsid w:val="000B36B4"/>
    <w:rsid w:val="000B3A49"/>
    <w:rsid w:val="000D072C"/>
    <w:rsid w:val="000D4B4D"/>
    <w:rsid w:val="000D69A2"/>
    <w:rsid w:val="000E0FDF"/>
    <w:rsid w:val="0011085B"/>
    <w:rsid w:val="00111836"/>
    <w:rsid w:val="0011509D"/>
    <w:rsid w:val="0013794A"/>
    <w:rsid w:val="00150D04"/>
    <w:rsid w:val="00152B77"/>
    <w:rsid w:val="001733BB"/>
    <w:rsid w:val="001752DD"/>
    <w:rsid w:val="00175F06"/>
    <w:rsid w:val="00193F60"/>
    <w:rsid w:val="001B052B"/>
    <w:rsid w:val="001C5752"/>
    <w:rsid w:val="001D3897"/>
    <w:rsid w:val="001E3D29"/>
    <w:rsid w:val="001E64DC"/>
    <w:rsid w:val="00213118"/>
    <w:rsid w:val="0021497D"/>
    <w:rsid w:val="00222A4D"/>
    <w:rsid w:val="002323E4"/>
    <w:rsid w:val="00232F1E"/>
    <w:rsid w:val="00233177"/>
    <w:rsid w:val="00237DAB"/>
    <w:rsid w:val="00254B9A"/>
    <w:rsid w:val="0028591F"/>
    <w:rsid w:val="002D67E6"/>
    <w:rsid w:val="002D797B"/>
    <w:rsid w:val="002F2AEA"/>
    <w:rsid w:val="00314D60"/>
    <w:rsid w:val="00333E25"/>
    <w:rsid w:val="00334BEB"/>
    <w:rsid w:val="0034289A"/>
    <w:rsid w:val="00387D5F"/>
    <w:rsid w:val="00392129"/>
    <w:rsid w:val="00395C5E"/>
    <w:rsid w:val="003A24BC"/>
    <w:rsid w:val="003A78F4"/>
    <w:rsid w:val="003B2606"/>
    <w:rsid w:val="003C29FF"/>
    <w:rsid w:val="003E79BB"/>
    <w:rsid w:val="0040130E"/>
    <w:rsid w:val="0044658E"/>
    <w:rsid w:val="00464C62"/>
    <w:rsid w:val="004741D1"/>
    <w:rsid w:val="004B5A84"/>
    <w:rsid w:val="004D3018"/>
    <w:rsid w:val="004E5013"/>
    <w:rsid w:val="004F7114"/>
    <w:rsid w:val="00505DBB"/>
    <w:rsid w:val="005103A7"/>
    <w:rsid w:val="005110E9"/>
    <w:rsid w:val="0051347B"/>
    <w:rsid w:val="0051574B"/>
    <w:rsid w:val="00553A52"/>
    <w:rsid w:val="00565E84"/>
    <w:rsid w:val="005933DD"/>
    <w:rsid w:val="005A5C1A"/>
    <w:rsid w:val="005D305F"/>
    <w:rsid w:val="005E1A2D"/>
    <w:rsid w:val="005F259B"/>
    <w:rsid w:val="006023A0"/>
    <w:rsid w:val="00602E07"/>
    <w:rsid w:val="006069F4"/>
    <w:rsid w:val="00630ADB"/>
    <w:rsid w:val="0063369F"/>
    <w:rsid w:val="00644509"/>
    <w:rsid w:val="00661134"/>
    <w:rsid w:val="00674914"/>
    <w:rsid w:val="00674E11"/>
    <w:rsid w:val="0068000A"/>
    <w:rsid w:val="006974C6"/>
    <w:rsid w:val="006A02E8"/>
    <w:rsid w:val="006A2B75"/>
    <w:rsid w:val="006B0074"/>
    <w:rsid w:val="006B67A1"/>
    <w:rsid w:val="006C5EF8"/>
    <w:rsid w:val="006D3E06"/>
    <w:rsid w:val="006F2F38"/>
    <w:rsid w:val="00701291"/>
    <w:rsid w:val="00706E6B"/>
    <w:rsid w:val="0071344E"/>
    <w:rsid w:val="00725F61"/>
    <w:rsid w:val="00727C28"/>
    <w:rsid w:val="007431ED"/>
    <w:rsid w:val="007453D9"/>
    <w:rsid w:val="00750E5E"/>
    <w:rsid w:val="00754997"/>
    <w:rsid w:val="00770360"/>
    <w:rsid w:val="0077766B"/>
    <w:rsid w:val="007A391B"/>
    <w:rsid w:val="007A3C04"/>
    <w:rsid w:val="007A47B6"/>
    <w:rsid w:val="007C4E02"/>
    <w:rsid w:val="007D0ACD"/>
    <w:rsid w:val="007D322D"/>
    <w:rsid w:val="007E5B0D"/>
    <w:rsid w:val="0081327D"/>
    <w:rsid w:val="008228C5"/>
    <w:rsid w:val="00822B45"/>
    <w:rsid w:val="008254C4"/>
    <w:rsid w:val="0083005B"/>
    <w:rsid w:val="008527F8"/>
    <w:rsid w:val="00854649"/>
    <w:rsid w:val="00864949"/>
    <w:rsid w:val="008653BD"/>
    <w:rsid w:val="008666F5"/>
    <w:rsid w:val="0087721D"/>
    <w:rsid w:val="00881DEE"/>
    <w:rsid w:val="00887809"/>
    <w:rsid w:val="00894207"/>
    <w:rsid w:val="008944D6"/>
    <w:rsid w:val="00896F32"/>
    <w:rsid w:val="008A3CFB"/>
    <w:rsid w:val="008C7F30"/>
    <w:rsid w:val="009003AF"/>
    <w:rsid w:val="00933DBE"/>
    <w:rsid w:val="0093528C"/>
    <w:rsid w:val="00954AE9"/>
    <w:rsid w:val="009819F8"/>
    <w:rsid w:val="0099448C"/>
    <w:rsid w:val="009D07EE"/>
    <w:rsid w:val="009E2F95"/>
    <w:rsid w:val="009E3B49"/>
    <w:rsid w:val="00A039F6"/>
    <w:rsid w:val="00A13D0C"/>
    <w:rsid w:val="00A13D0D"/>
    <w:rsid w:val="00A15968"/>
    <w:rsid w:val="00A175D0"/>
    <w:rsid w:val="00A23936"/>
    <w:rsid w:val="00A25B6B"/>
    <w:rsid w:val="00A2693D"/>
    <w:rsid w:val="00A37B3C"/>
    <w:rsid w:val="00A44EE9"/>
    <w:rsid w:val="00A546C6"/>
    <w:rsid w:val="00A72060"/>
    <w:rsid w:val="00A73D32"/>
    <w:rsid w:val="00A81E34"/>
    <w:rsid w:val="00A84970"/>
    <w:rsid w:val="00AA0B6A"/>
    <w:rsid w:val="00AA69F0"/>
    <w:rsid w:val="00AA6B49"/>
    <w:rsid w:val="00AA7CC4"/>
    <w:rsid w:val="00AE6EDA"/>
    <w:rsid w:val="00B013E6"/>
    <w:rsid w:val="00B153B2"/>
    <w:rsid w:val="00B177D6"/>
    <w:rsid w:val="00B239CE"/>
    <w:rsid w:val="00B269C6"/>
    <w:rsid w:val="00B55B3E"/>
    <w:rsid w:val="00B753F3"/>
    <w:rsid w:val="00BD63F2"/>
    <w:rsid w:val="00C340E4"/>
    <w:rsid w:val="00C53BD3"/>
    <w:rsid w:val="00C71559"/>
    <w:rsid w:val="00C97FC0"/>
    <w:rsid w:val="00CA7CFF"/>
    <w:rsid w:val="00CB1548"/>
    <w:rsid w:val="00CB1C03"/>
    <w:rsid w:val="00CC7045"/>
    <w:rsid w:val="00D0226B"/>
    <w:rsid w:val="00D2383D"/>
    <w:rsid w:val="00D306F7"/>
    <w:rsid w:val="00D32BF5"/>
    <w:rsid w:val="00D52DCA"/>
    <w:rsid w:val="00D7527F"/>
    <w:rsid w:val="00D80C4F"/>
    <w:rsid w:val="00D815EE"/>
    <w:rsid w:val="00D90FBC"/>
    <w:rsid w:val="00D91A92"/>
    <w:rsid w:val="00DD6EF8"/>
    <w:rsid w:val="00DE01CB"/>
    <w:rsid w:val="00DE450E"/>
    <w:rsid w:val="00DF6B62"/>
    <w:rsid w:val="00E052EA"/>
    <w:rsid w:val="00E15EF2"/>
    <w:rsid w:val="00E31AEC"/>
    <w:rsid w:val="00E36919"/>
    <w:rsid w:val="00E44895"/>
    <w:rsid w:val="00E7121A"/>
    <w:rsid w:val="00E72102"/>
    <w:rsid w:val="00E721FA"/>
    <w:rsid w:val="00E74388"/>
    <w:rsid w:val="00E7459B"/>
    <w:rsid w:val="00E873E7"/>
    <w:rsid w:val="00E90487"/>
    <w:rsid w:val="00EE0A0D"/>
    <w:rsid w:val="00F03E49"/>
    <w:rsid w:val="00F16048"/>
    <w:rsid w:val="00F322A6"/>
    <w:rsid w:val="00F4483A"/>
    <w:rsid w:val="00F62554"/>
    <w:rsid w:val="00F67660"/>
    <w:rsid w:val="00F72FA1"/>
    <w:rsid w:val="00F90E34"/>
    <w:rsid w:val="00F9700B"/>
    <w:rsid w:val="00FB7745"/>
    <w:rsid w:val="00FC2E34"/>
    <w:rsid w:val="00FE28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D8FA0"/>
  <w15:docId w15:val="{6DD3FE31-41AE-4825-866F-06CB2EEB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89A"/>
    <w:pPr>
      <w:spacing w:before="120" w:after="120" w:line="320" w:lineRule="atLeast"/>
      <w:jc w:val="both"/>
    </w:pPr>
    <w:rPr>
      <w:rFonts w:ascii="Verdana" w:eastAsia="Times New Roman" w:hAnsi="Verdana"/>
      <w:szCs w:val="24"/>
      <w:lang w:val="en-US" w:eastAsia="en-US"/>
    </w:rPr>
  </w:style>
  <w:style w:type="paragraph" w:styleId="1">
    <w:name w:val="heading 1"/>
    <w:basedOn w:val="a"/>
    <w:next w:val="a"/>
    <w:link w:val="1Char"/>
    <w:uiPriority w:val="99"/>
    <w:qFormat/>
    <w:locked/>
    <w:rsid w:val="005E1A2D"/>
    <w:pPr>
      <w:keepNext/>
      <w:keepLines/>
      <w:numPr>
        <w:numId w:val="23"/>
      </w:numPr>
      <w:spacing w:line="240" w:lineRule="auto"/>
      <w:jc w:val="left"/>
      <w:outlineLvl w:val="0"/>
    </w:pPr>
    <w:rPr>
      <w:rFonts w:ascii="Tahoma" w:eastAsia="Calibri" w:hAnsi="Tahoma" w:cs="Tahoma"/>
      <w:b/>
      <w:color w:val="000000"/>
      <w:sz w:val="22"/>
      <w:szCs w:val="22"/>
      <w:lang w:val="el-GR" w:eastAsia="el-GR"/>
    </w:rPr>
  </w:style>
  <w:style w:type="paragraph" w:styleId="2">
    <w:name w:val="heading 2"/>
    <w:basedOn w:val="a"/>
    <w:next w:val="a"/>
    <w:link w:val="2Char"/>
    <w:uiPriority w:val="99"/>
    <w:qFormat/>
    <w:locked/>
    <w:rsid w:val="005E1A2D"/>
    <w:pPr>
      <w:numPr>
        <w:ilvl w:val="1"/>
        <w:numId w:val="23"/>
      </w:numPr>
      <w:spacing w:before="240" w:line="240" w:lineRule="auto"/>
      <w:jc w:val="left"/>
      <w:outlineLvl w:val="1"/>
    </w:pPr>
    <w:rPr>
      <w:rFonts w:ascii="Tahoma" w:eastAsia="Calibri" w:hAnsi="Tahoma" w:cs="Tahoma"/>
      <w:b/>
      <w:color w:val="000000"/>
      <w:szCs w:val="20"/>
      <w:lang w:val="el-GR" w:eastAsia="el-GR"/>
    </w:rPr>
  </w:style>
  <w:style w:type="paragraph" w:styleId="4">
    <w:name w:val="heading 4"/>
    <w:basedOn w:val="a"/>
    <w:next w:val="a"/>
    <w:link w:val="4Char"/>
    <w:uiPriority w:val="99"/>
    <w:qFormat/>
    <w:locked/>
    <w:rsid w:val="005E1A2D"/>
    <w:pPr>
      <w:keepNext/>
      <w:keepLines/>
      <w:numPr>
        <w:ilvl w:val="3"/>
        <w:numId w:val="23"/>
      </w:numPr>
      <w:spacing w:before="40" w:after="0" w:line="276" w:lineRule="auto"/>
      <w:jc w:val="left"/>
      <w:outlineLvl w:val="3"/>
    </w:pPr>
    <w:rPr>
      <w:rFonts w:ascii="Cambria" w:eastAsia="Calibri" w:hAnsi="Cambria"/>
      <w:i/>
      <w:iCs/>
      <w:color w:val="365F91"/>
      <w:sz w:val="22"/>
      <w:szCs w:val="22"/>
      <w:lang w:val="el-GR" w:eastAsia="el-GR"/>
    </w:rPr>
  </w:style>
  <w:style w:type="paragraph" w:styleId="5">
    <w:name w:val="heading 5"/>
    <w:basedOn w:val="a"/>
    <w:next w:val="a"/>
    <w:link w:val="5Char"/>
    <w:uiPriority w:val="99"/>
    <w:qFormat/>
    <w:locked/>
    <w:rsid w:val="005E1A2D"/>
    <w:pPr>
      <w:keepNext/>
      <w:keepLines/>
      <w:numPr>
        <w:ilvl w:val="4"/>
        <w:numId w:val="23"/>
      </w:numPr>
      <w:spacing w:before="40" w:after="0" w:line="276" w:lineRule="auto"/>
      <w:jc w:val="left"/>
      <w:outlineLvl w:val="4"/>
    </w:pPr>
    <w:rPr>
      <w:rFonts w:ascii="Cambria" w:eastAsia="Calibri" w:hAnsi="Cambria"/>
      <w:color w:val="365F91"/>
      <w:sz w:val="22"/>
      <w:szCs w:val="22"/>
      <w:lang w:val="el-GR" w:eastAsia="el-GR"/>
    </w:rPr>
  </w:style>
  <w:style w:type="paragraph" w:styleId="6">
    <w:name w:val="heading 6"/>
    <w:basedOn w:val="a"/>
    <w:next w:val="a"/>
    <w:link w:val="6Char"/>
    <w:uiPriority w:val="99"/>
    <w:qFormat/>
    <w:locked/>
    <w:rsid w:val="005E1A2D"/>
    <w:pPr>
      <w:keepNext/>
      <w:keepLines/>
      <w:numPr>
        <w:ilvl w:val="5"/>
        <w:numId w:val="23"/>
      </w:numPr>
      <w:spacing w:before="40" w:after="0" w:line="276" w:lineRule="auto"/>
      <w:jc w:val="left"/>
      <w:outlineLvl w:val="5"/>
    </w:pPr>
    <w:rPr>
      <w:rFonts w:ascii="Cambria" w:eastAsia="Calibri" w:hAnsi="Cambria"/>
      <w:color w:val="243F60"/>
      <w:sz w:val="22"/>
      <w:szCs w:val="22"/>
      <w:lang w:val="el-GR" w:eastAsia="el-GR"/>
    </w:rPr>
  </w:style>
  <w:style w:type="paragraph" w:styleId="7">
    <w:name w:val="heading 7"/>
    <w:basedOn w:val="a"/>
    <w:next w:val="a"/>
    <w:link w:val="7Char"/>
    <w:uiPriority w:val="99"/>
    <w:qFormat/>
    <w:locked/>
    <w:rsid w:val="005E1A2D"/>
    <w:pPr>
      <w:keepNext/>
      <w:keepLines/>
      <w:numPr>
        <w:ilvl w:val="6"/>
        <w:numId w:val="23"/>
      </w:numPr>
      <w:spacing w:before="40" w:after="0" w:line="276" w:lineRule="auto"/>
      <w:jc w:val="left"/>
      <w:outlineLvl w:val="6"/>
    </w:pPr>
    <w:rPr>
      <w:rFonts w:ascii="Cambria" w:eastAsia="Calibri" w:hAnsi="Cambria"/>
      <w:i/>
      <w:iCs/>
      <w:color w:val="243F60"/>
      <w:sz w:val="22"/>
      <w:szCs w:val="22"/>
      <w:lang w:val="el-GR" w:eastAsia="el-GR"/>
    </w:rPr>
  </w:style>
  <w:style w:type="paragraph" w:styleId="8">
    <w:name w:val="heading 8"/>
    <w:basedOn w:val="a"/>
    <w:next w:val="a"/>
    <w:link w:val="8Char"/>
    <w:uiPriority w:val="99"/>
    <w:qFormat/>
    <w:locked/>
    <w:rsid w:val="005E1A2D"/>
    <w:pPr>
      <w:keepNext/>
      <w:keepLines/>
      <w:numPr>
        <w:ilvl w:val="7"/>
        <w:numId w:val="23"/>
      </w:numPr>
      <w:spacing w:before="40" w:after="0" w:line="276" w:lineRule="auto"/>
      <w:jc w:val="left"/>
      <w:outlineLvl w:val="7"/>
    </w:pPr>
    <w:rPr>
      <w:rFonts w:ascii="Cambria" w:eastAsia="Calibri" w:hAnsi="Cambria"/>
      <w:color w:val="272727"/>
      <w:sz w:val="21"/>
      <w:szCs w:val="21"/>
      <w:lang w:val="el-GR" w:eastAsia="el-GR"/>
    </w:rPr>
  </w:style>
  <w:style w:type="paragraph" w:styleId="9">
    <w:name w:val="heading 9"/>
    <w:basedOn w:val="a"/>
    <w:next w:val="a"/>
    <w:link w:val="9Char"/>
    <w:uiPriority w:val="99"/>
    <w:qFormat/>
    <w:locked/>
    <w:rsid w:val="005E1A2D"/>
    <w:pPr>
      <w:keepNext/>
      <w:keepLines/>
      <w:numPr>
        <w:ilvl w:val="8"/>
        <w:numId w:val="23"/>
      </w:numPr>
      <w:spacing w:before="40" w:after="0" w:line="276" w:lineRule="auto"/>
      <w:jc w:val="left"/>
      <w:outlineLvl w:val="8"/>
    </w:pPr>
    <w:rPr>
      <w:rFonts w:ascii="Cambria" w:eastAsia="Calibri" w:hAnsi="Cambria"/>
      <w:i/>
      <w:iCs/>
      <w:color w:val="272727"/>
      <w:sz w:val="21"/>
      <w:szCs w:val="21"/>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locked/>
    <w:rsid w:val="002D797B"/>
    <w:rPr>
      <w:rFonts w:ascii="Cambria" w:hAnsi="Cambria" w:cs="Times New Roman"/>
      <w:b/>
      <w:bCs/>
      <w:kern w:val="32"/>
      <w:sz w:val="32"/>
      <w:szCs w:val="32"/>
      <w:lang w:val="en-US" w:eastAsia="en-US"/>
    </w:rPr>
  </w:style>
  <w:style w:type="character" w:customStyle="1" w:styleId="2Char">
    <w:name w:val="Επικεφαλίδα 2 Char"/>
    <w:link w:val="2"/>
    <w:uiPriority w:val="99"/>
    <w:semiHidden/>
    <w:locked/>
    <w:rsid w:val="002D797B"/>
    <w:rPr>
      <w:rFonts w:ascii="Cambria" w:hAnsi="Cambria" w:cs="Times New Roman"/>
      <w:b/>
      <w:bCs/>
      <w:i/>
      <w:iCs/>
      <w:sz w:val="28"/>
      <w:szCs w:val="28"/>
      <w:lang w:val="en-US" w:eastAsia="en-US"/>
    </w:rPr>
  </w:style>
  <w:style w:type="character" w:customStyle="1" w:styleId="4Char">
    <w:name w:val="Επικεφαλίδα 4 Char"/>
    <w:link w:val="4"/>
    <w:uiPriority w:val="99"/>
    <w:semiHidden/>
    <w:locked/>
    <w:rsid w:val="002D797B"/>
    <w:rPr>
      <w:rFonts w:ascii="Calibri" w:hAnsi="Calibri" w:cs="Times New Roman"/>
      <w:b/>
      <w:bCs/>
      <w:sz w:val="28"/>
      <w:szCs w:val="28"/>
      <w:lang w:val="en-US" w:eastAsia="en-US"/>
    </w:rPr>
  </w:style>
  <w:style w:type="character" w:customStyle="1" w:styleId="5Char">
    <w:name w:val="Επικεφαλίδα 5 Char"/>
    <w:link w:val="5"/>
    <w:uiPriority w:val="99"/>
    <w:semiHidden/>
    <w:locked/>
    <w:rsid w:val="002D797B"/>
    <w:rPr>
      <w:rFonts w:ascii="Calibri" w:hAnsi="Calibri" w:cs="Times New Roman"/>
      <w:b/>
      <w:bCs/>
      <w:i/>
      <w:iCs/>
      <w:sz w:val="26"/>
      <w:szCs w:val="26"/>
      <w:lang w:val="en-US" w:eastAsia="en-US"/>
    </w:rPr>
  </w:style>
  <w:style w:type="character" w:customStyle="1" w:styleId="6Char">
    <w:name w:val="Επικεφαλίδα 6 Char"/>
    <w:link w:val="6"/>
    <w:uiPriority w:val="99"/>
    <w:semiHidden/>
    <w:locked/>
    <w:rsid w:val="002D797B"/>
    <w:rPr>
      <w:rFonts w:ascii="Calibri" w:hAnsi="Calibri" w:cs="Times New Roman"/>
      <w:b/>
      <w:bCs/>
      <w:lang w:val="en-US" w:eastAsia="en-US"/>
    </w:rPr>
  </w:style>
  <w:style w:type="character" w:customStyle="1" w:styleId="Heading7Char">
    <w:name w:val="Heading 7 Char"/>
    <w:uiPriority w:val="99"/>
    <w:semiHidden/>
    <w:locked/>
    <w:rsid w:val="002D797B"/>
    <w:rPr>
      <w:rFonts w:ascii="Calibri" w:hAnsi="Calibri" w:cs="Times New Roman"/>
      <w:sz w:val="24"/>
      <w:szCs w:val="24"/>
      <w:lang w:val="en-US" w:eastAsia="en-US"/>
    </w:rPr>
  </w:style>
  <w:style w:type="character" w:customStyle="1" w:styleId="8Char">
    <w:name w:val="Επικεφαλίδα 8 Char"/>
    <w:link w:val="8"/>
    <w:uiPriority w:val="99"/>
    <w:semiHidden/>
    <w:locked/>
    <w:rsid w:val="002D797B"/>
    <w:rPr>
      <w:rFonts w:ascii="Calibri" w:hAnsi="Calibri" w:cs="Times New Roman"/>
      <w:i/>
      <w:iCs/>
      <w:sz w:val="24"/>
      <w:szCs w:val="24"/>
      <w:lang w:val="en-US" w:eastAsia="en-US"/>
    </w:rPr>
  </w:style>
  <w:style w:type="character" w:customStyle="1" w:styleId="9Char">
    <w:name w:val="Επικεφαλίδα 9 Char"/>
    <w:link w:val="9"/>
    <w:uiPriority w:val="99"/>
    <w:semiHidden/>
    <w:locked/>
    <w:rsid w:val="002D797B"/>
    <w:rPr>
      <w:rFonts w:ascii="Cambria" w:hAnsi="Cambria" w:cs="Times New Roman"/>
      <w:lang w:val="en-US" w:eastAsia="en-US"/>
    </w:rPr>
  </w:style>
  <w:style w:type="paragraph" w:styleId="a3">
    <w:name w:val="Balloon Text"/>
    <w:basedOn w:val="a"/>
    <w:link w:val="Char"/>
    <w:uiPriority w:val="99"/>
    <w:semiHidden/>
    <w:rsid w:val="008A3CFB"/>
    <w:pPr>
      <w:spacing w:before="0" w:after="0" w:line="240" w:lineRule="auto"/>
    </w:pPr>
    <w:rPr>
      <w:rFonts w:ascii="Segoe UI" w:hAnsi="Segoe UI" w:cs="Segoe UI"/>
      <w:sz w:val="18"/>
      <w:szCs w:val="18"/>
    </w:rPr>
  </w:style>
  <w:style w:type="character" w:customStyle="1" w:styleId="Char">
    <w:name w:val="Κείμενο πλαισίου Char"/>
    <w:link w:val="a3"/>
    <w:uiPriority w:val="99"/>
    <w:semiHidden/>
    <w:locked/>
    <w:rsid w:val="008A3CFB"/>
    <w:rPr>
      <w:rFonts w:ascii="Segoe UI" w:hAnsi="Segoe UI" w:cs="Segoe UI"/>
      <w:sz w:val="18"/>
      <w:szCs w:val="18"/>
      <w:lang w:val="en-US"/>
    </w:rPr>
  </w:style>
  <w:style w:type="paragraph" w:styleId="a4">
    <w:name w:val="footer"/>
    <w:aliases w:val="ft"/>
    <w:basedOn w:val="a"/>
    <w:link w:val="Char0"/>
    <w:uiPriority w:val="99"/>
    <w:rsid w:val="0034289A"/>
    <w:pPr>
      <w:tabs>
        <w:tab w:val="center" w:pos="4153"/>
        <w:tab w:val="right" w:pos="8306"/>
      </w:tabs>
      <w:spacing w:after="60" w:line="360" w:lineRule="auto"/>
    </w:pPr>
    <w:rPr>
      <w:rFonts w:ascii="Arial" w:hAnsi="Arial" w:cs="Arial"/>
      <w:lang w:eastAsia="el-GR"/>
    </w:rPr>
  </w:style>
  <w:style w:type="character" w:customStyle="1" w:styleId="Char0">
    <w:name w:val="Υποσέλιδο Char"/>
    <w:aliases w:val="ft Char"/>
    <w:link w:val="a4"/>
    <w:uiPriority w:val="99"/>
    <w:locked/>
    <w:rsid w:val="0034289A"/>
    <w:rPr>
      <w:rFonts w:ascii="Arial" w:hAnsi="Arial" w:cs="Arial"/>
      <w:lang w:eastAsia="el-GR"/>
    </w:rPr>
  </w:style>
  <w:style w:type="paragraph" w:styleId="a5">
    <w:name w:val="header"/>
    <w:basedOn w:val="a"/>
    <w:link w:val="Char1"/>
    <w:uiPriority w:val="99"/>
    <w:rsid w:val="0034289A"/>
    <w:pPr>
      <w:tabs>
        <w:tab w:val="center" w:pos="4153"/>
        <w:tab w:val="right" w:pos="8306"/>
      </w:tabs>
      <w:spacing w:after="0" w:line="240" w:lineRule="auto"/>
    </w:pPr>
  </w:style>
  <w:style w:type="character" w:customStyle="1" w:styleId="Char1">
    <w:name w:val="Κεφαλίδα Char"/>
    <w:link w:val="a5"/>
    <w:uiPriority w:val="99"/>
    <w:locked/>
    <w:rsid w:val="0034289A"/>
    <w:rPr>
      <w:rFonts w:cs="Times New Roman"/>
    </w:rPr>
  </w:style>
  <w:style w:type="paragraph" w:styleId="a6">
    <w:name w:val="List Paragraph"/>
    <w:basedOn w:val="a"/>
    <w:uiPriority w:val="99"/>
    <w:qFormat/>
    <w:rsid w:val="0034289A"/>
    <w:pPr>
      <w:ind w:left="720"/>
    </w:pPr>
  </w:style>
  <w:style w:type="paragraph" w:styleId="a7">
    <w:name w:val="footnote text"/>
    <w:basedOn w:val="a"/>
    <w:link w:val="Char2"/>
    <w:uiPriority w:val="99"/>
    <w:semiHidden/>
    <w:rsid w:val="006974C6"/>
    <w:rPr>
      <w:szCs w:val="20"/>
    </w:rPr>
  </w:style>
  <w:style w:type="character" w:customStyle="1" w:styleId="Char2">
    <w:name w:val="Κείμενο υποσημείωσης Char"/>
    <w:link w:val="a7"/>
    <w:uiPriority w:val="99"/>
    <w:semiHidden/>
    <w:locked/>
    <w:rsid w:val="006974C6"/>
    <w:rPr>
      <w:rFonts w:ascii="Verdana" w:hAnsi="Verdana" w:cs="Times New Roman"/>
      <w:sz w:val="20"/>
      <w:szCs w:val="20"/>
      <w:lang w:val="en-US"/>
    </w:rPr>
  </w:style>
  <w:style w:type="character" w:styleId="a8">
    <w:name w:val="footnote reference"/>
    <w:uiPriority w:val="99"/>
    <w:semiHidden/>
    <w:rsid w:val="006974C6"/>
    <w:rPr>
      <w:rFonts w:cs="Times New Roman"/>
      <w:vertAlign w:val="superscript"/>
    </w:rPr>
  </w:style>
  <w:style w:type="character" w:styleId="-">
    <w:name w:val="Hyperlink"/>
    <w:uiPriority w:val="99"/>
    <w:rsid w:val="00933DBE"/>
    <w:rPr>
      <w:rFonts w:cs="Times New Roman"/>
      <w:color w:val="0563C1"/>
      <w:u w:val="single"/>
    </w:rPr>
  </w:style>
  <w:style w:type="table" w:styleId="a9">
    <w:name w:val="Table Grid"/>
    <w:basedOn w:val="a1"/>
    <w:uiPriority w:val="99"/>
    <w:rsid w:val="00727C2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Char3"/>
    <w:uiPriority w:val="99"/>
    <w:rsid w:val="00B55B3E"/>
    <w:pPr>
      <w:spacing w:before="0" w:line="240" w:lineRule="auto"/>
      <w:jc w:val="left"/>
    </w:pPr>
    <w:rPr>
      <w:rFonts w:ascii="Times New Roman" w:hAnsi="Times New Roman"/>
      <w:sz w:val="24"/>
      <w:lang w:val="el-GR" w:eastAsia="el-GR"/>
    </w:rPr>
  </w:style>
  <w:style w:type="character" w:customStyle="1" w:styleId="Char3">
    <w:name w:val="Σώμα κειμένου Char"/>
    <w:link w:val="aa"/>
    <w:uiPriority w:val="99"/>
    <w:locked/>
    <w:rsid w:val="00B55B3E"/>
    <w:rPr>
      <w:rFonts w:ascii="Times New Roman" w:hAnsi="Times New Roman" w:cs="Times New Roman"/>
      <w:sz w:val="24"/>
      <w:szCs w:val="24"/>
      <w:lang w:eastAsia="el-GR"/>
    </w:rPr>
  </w:style>
  <w:style w:type="paragraph" w:customStyle="1" w:styleId="ParaChar">
    <w:name w:val="Προεπιλεγμένη γραμματοσειρά Para Char"/>
    <w:basedOn w:val="a"/>
    <w:uiPriority w:val="99"/>
    <w:rsid w:val="001B052B"/>
    <w:pPr>
      <w:spacing w:before="0" w:after="0" w:line="240" w:lineRule="auto"/>
      <w:jc w:val="left"/>
    </w:pPr>
    <w:rPr>
      <w:rFonts w:ascii="Arial" w:eastAsia="Calibri" w:hAnsi="Arial"/>
      <w:sz w:val="24"/>
      <w:lang w:val="en-GB"/>
    </w:rPr>
  </w:style>
  <w:style w:type="character" w:customStyle="1" w:styleId="7Char">
    <w:name w:val="Επικεφαλίδα 7 Char"/>
    <w:link w:val="7"/>
    <w:uiPriority w:val="99"/>
    <w:locked/>
    <w:rsid w:val="005E1A2D"/>
    <w:rPr>
      <w:rFonts w:ascii="Cambria" w:hAnsi="Cambria" w:cs="Times New Roman"/>
      <w:i/>
      <w:iCs/>
      <w:color w:val="243F60"/>
      <w:sz w:val="22"/>
      <w:szCs w:val="22"/>
      <w:lang w:val="el-GR" w:eastAsia="el-GR" w:bidi="ar-SA"/>
    </w:rPr>
  </w:style>
  <w:style w:type="paragraph" w:styleId="ab">
    <w:name w:val="annotation text"/>
    <w:basedOn w:val="a"/>
    <w:link w:val="Char4"/>
    <w:uiPriority w:val="99"/>
    <w:semiHidden/>
    <w:unhideWhenUsed/>
    <w:locked/>
    <w:rsid w:val="001752DD"/>
    <w:rPr>
      <w:szCs w:val="20"/>
    </w:rPr>
  </w:style>
  <w:style w:type="character" w:customStyle="1" w:styleId="Char4">
    <w:name w:val="Κείμενο σχολίου Char"/>
    <w:link w:val="ab"/>
    <w:uiPriority w:val="99"/>
    <w:semiHidden/>
    <w:rsid w:val="001752DD"/>
    <w:rPr>
      <w:rFonts w:ascii="Verdana" w:eastAsia="Times New Roman" w:hAnsi="Verdana"/>
      <w:sz w:val="20"/>
      <w:szCs w:val="20"/>
      <w:lang w:val="en-US" w:eastAsia="en-US"/>
    </w:rPr>
  </w:style>
  <w:style w:type="character" w:styleId="ac">
    <w:name w:val="annotation reference"/>
    <w:locked/>
    <w:rsid w:val="001752DD"/>
    <w:rPr>
      <w:rFonts w:cs="Times New Roman"/>
      <w:sz w:val="16"/>
    </w:rPr>
  </w:style>
  <w:style w:type="paragraph" w:styleId="ad">
    <w:name w:val="annotation subject"/>
    <w:basedOn w:val="ab"/>
    <w:next w:val="ab"/>
    <w:link w:val="Char5"/>
    <w:uiPriority w:val="99"/>
    <w:semiHidden/>
    <w:unhideWhenUsed/>
    <w:locked/>
    <w:rsid w:val="004F7114"/>
    <w:rPr>
      <w:b/>
      <w:bCs/>
    </w:rPr>
  </w:style>
  <w:style w:type="character" w:customStyle="1" w:styleId="Char5">
    <w:name w:val="Θέμα σχολίου Char"/>
    <w:link w:val="ad"/>
    <w:uiPriority w:val="99"/>
    <w:semiHidden/>
    <w:rsid w:val="004F7114"/>
    <w:rPr>
      <w:rFonts w:ascii="Verdana" w:eastAsia="Times New Roman" w:hAnsi="Verdana"/>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endyseis.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1411</TotalTime>
  <Pages>7</Pages>
  <Words>3965</Words>
  <Characters>21414</Characters>
  <Application>Microsoft Office Word</Application>
  <DocSecurity>0</DocSecurity>
  <Lines>178</Lines>
  <Paragraphs>50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Θωμαΐδης</dc:creator>
  <cp:keywords/>
  <dc:description/>
  <cp:lastModifiedBy>User2</cp:lastModifiedBy>
  <cp:revision>71</cp:revision>
  <cp:lastPrinted>2018-03-29T12:29:00Z</cp:lastPrinted>
  <dcterms:created xsi:type="dcterms:W3CDTF">2018-03-29T12:19:00Z</dcterms:created>
  <dcterms:modified xsi:type="dcterms:W3CDTF">2019-05-11T14:19:00Z</dcterms:modified>
</cp:coreProperties>
</file>