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9E0F80" w:rsidRPr="00281EF0" w:rsidTr="003A477B">
        <w:trPr>
          <w:trHeight w:val="2840"/>
        </w:trPr>
        <w:tc>
          <w:tcPr>
            <w:tcW w:w="2801" w:type="dxa"/>
            <w:vAlign w:val="center"/>
          </w:tcPr>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ed="t">
                  <v:fill color2="black"/>
                  <v:imagedata r:id="rId8" o:title=""/>
                </v:shape>
                <o:OLEObject Type="Embed" ProgID="PBrush" ShapeID="_x0000_i1025" DrawAspect="Content" ObjectID="_1582454894" r:id="rId9"/>
              </w:objec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9E0F80" w:rsidRPr="00281EF0" w:rsidRDefault="009E0F80" w:rsidP="003A477B">
            <w:pPr>
              <w:tabs>
                <w:tab w:val="num" w:pos="0"/>
              </w:tabs>
              <w:spacing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9E0F80" w:rsidRPr="00281EF0" w:rsidRDefault="009E0F80" w:rsidP="003A477B">
            <w:pPr>
              <w:tabs>
                <w:tab w:val="num" w:pos="0"/>
              </w:tabs>
              <w:spacing w:line="200" w:lineRule="atLeast"/>
              <w:jc w:val="center"/>
              <w:rPr>
                <w:rFonts w:ascii="Tahoma" w:hAnsi="Tahoma" w:cs="Tahoma"/>
                <w:b/>
                <w:bCs/>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r>
              <w:rPr>
                <w:rFonts w:ascii="Tahoma" w:hAnsi="Tahoma" w:cs="Tahoma"/>
                <w:b/>
                <w:noProof/>
                <w:szCs w:val="20"/>
              </w:rPr>
              <w:drawing>
                <wp:inline distT="0" distB="0" distL="0" distR="0">
                  <wp:extent cx="861753" cy="879894"/>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extent cx="1365408" cy="819510"/>
                  <wp:effectExtent l="0" t="0" r="635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p>
        </w:tc>
        <w:tc>
          <w:tcPr>
            <w:tcW w:w="4111" w:type="dxa"/>
            <w:vAlign w:val="center"/>
          </w:tcPr>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noProof/>
                <w:szCs w:val="20"/>
              </w:rPr>
              <w:drawing>
                <wp:inline distT="0" distB="0" distL="0" distR="0">
                  <wp:extent cx="958961" cy="64407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bCs/>
                <w:szCs w:val="20"/>
              </w:rPr>
            </w:pPr>
            <w:bookmarkStart w:id="0" w:name="_Toc227479904"/>
            <w:r w:rsidRPr="00281EF0">
              <w:rPr>
                <w:rFonts w:ascii="Tahoma" w:hAnsi="Tahoma" w:cs="Tahoma"/>
                <w:b/>
                <w:bCs/>
                <w:szCs w:val="20"/>
              </w:rPr>
              <w:t xml:space="preserve">ΕΥΡΩΠΑΪΚΟ </w:t>
            </w:r>
            <w:bookmarkEnd w:id="0"/>
            <w:r w:rsidRPr="00281EF0">
              <w:rPr>
                <w:rFonts w:ascii="Tahoma" w:hAnsi="Tahoma" w:cs="Tahoma"/>
                <w:b/>
                <w:bCs/>
                <w:szCs w:val="20"/>
              </w:rPr>
              <w:t>ΓΕΩΡΓΙΚΟ</w:t>
            </w:r>
          </w:p>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Η Ευρώπη επενδύει στις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Αγροτικές περιοχές</w:t>
            </w:r>
          </w:p>
        </w:tc>
      </w:tr>
    </w:tbl>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ΠΡΟΓΡΑΜΜΑ ΑΓΡΟΤΙΚΗΣ ΑΝΑΠΤΥΞΗΣ ΤΗΣ ΕΛΛΑΔΑΣ  2014-2020</w:t>
      </w: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(ΠΑΑ 2014-2020)</w:t>
      </w:r>
    </w:p>
    <w:p w:rsid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Default="009E0F80" w:rsidP="009E0F80">
      <w:pPr>
        <w:spacing w:after="200" w:line="276" w:lineRule="auto"/>
        <w:jc w:val="center"/>
        <w:rPr>
          <w:rFonts w:ascii="Tahoma" w:hAnsi="Tahoma" w:cs="Tahoma"/>
          <w:b/>
          <w:szCs w:val="20"/>
        </w:rPr>
      </w:pPr>
      <w:r w:rsidRPr="008D38A5">
        <w:rPr>
          <w:rFonts w:ascii="Tahoma" w:hAnsi="Tahoma" w:cs="Tahoma"/>
          <w:b/>
          <w:szCs w:val="20"/>
        </w:rPr>
        <w:t>ΜΕΤΡΟ</w:t>
      </w:r>
      <w:r>
        <w:rPr>
          <w:rFonts w:ascii="Tahoma" w:hAnsi="Tahoma" w:cs="Tahoma"/>
          <w:b/>
          <w:szCs w:val="20"/>
        </w:rPr>
        <w:t xml:space="preserve"> </w:t>
      </w:r>
      <w:r w:rsidRPr="00BC6053">
        <w:rPr>
          <w:rFonts w:ascii="Tahoma" w:hAnsi="Tahoma" w:cs="Tahoma"/>
          <w:b/>
          <w:szCs w:val="20"/>
        </w:rPr>
        <w:t>19</w:t>
      </w:r>
      <w:r>
        <w:rPr>
          <w:rFonts w:ascii="Tahoma" w:hAnsi="Tahoma" w:cs="Tahoma"/>
          <w:b/>
          <w:szCs w:val="20"/>
        </w:rPr>
        <w:t>:</w:t>
      </w:r>
      <w:r w:rsidRPr="00BC6053">
        <w:rPr>
          <w:rFonts w:ascii="Tahoma" w:hAnsi="Tahoma" w:cs="Tahoma"/>
          <w:b/>
          <w:szCs w:val="20"/>
        </w:rPr>
        <w:t xml:space="preserve"> «ΤΟΠΙΚΗ ΑΝΑΠΤΥΞΗ ΜE ΠΡΩΤΟΒΟΥΛΙΑ ΤΟΠΙΚΩΝ ΚΟΙΝΟΤΗΤΩΝ (CLLD) – LEADER» ΠΑΑ 2014 -2020</w:t>
      </w:r>
    </w:p>
    <w:p w:rsidR="009E0F80" w:rsidRDefault="009E0F80" w:rsidP="009E0F80">
      <w:pPr>
        <w:spacing w:after="200" w:line="276" w:lineRule="auto"/>
        <w:jc w:val="center"/>
        <w:rPr>
          <w:rFonts w:ascii="Tahoma" w:hAnsi="Tahoma" w:cs="Tahoma"/>
          <w:b/>
          <w:szCs w:val="20"/>
        </w:rPr>
      </w:pPr>
      <w:r>
        <w:rPr>
          <w:rFonts w:ascii="Tahoma" w:hAnsi="Tahoma" w:cs="Tahoma"/>
          <w:b/>
          <w:szCs w:val="20"/>
        </w:rPr>
        <w:t>ΥΠΟΜΕΤΡΟ 19.2</w:t>
      </w:r>
      <w:r w:rsidRPr="008D38A5">
        <w:rPr>
          <w:rFonts w:ascii="Tahoma" w:hAnsi="Tahoma" w:cs="Tahoma"/>
          <w:b/>
          <w:szCs w:val="20"/>
        </w:rPr>
        <w:t xml:space="preserve">: </w:t>
      </w:r>
      <w:r>
        <w:rPr>
          <w:rFonts w:ascii="Tahoma" w:hAnsi="Tahoma" w:cs="Tahoma"/>
          <w:b/>
          <w:szCs w:val="20"/>
        </w:rPr>
        <w:t>«</w:t>
      </w:r>
      <w:r w:rsidRPr="000C6A7C">
        <w:rPr>
          <w:rFonts w:ascii="Tahoma" w:hAnsi="Tahoma" w:cs="Tahoma"/>
          <w:b/>
          <w:caps/>
          <w:szCs w:val="20"/>
        </w:rPr>
        <w:t>Στήριξη υλοποίησης δράσεων των στρατηγικών τοπικής ανάπτυξης με πρωτοβουλία τοπικών κοινοτήτων (CLLD/LEADER)</w:t>
      </w:r>
      <w:r>
        <w:rPr>
          <w:rFonts w:ascii="Tahoma" w:hAnsi="Tahoma" w:cs="Tahoma"/>
          <w:b/>
          <w:szCs w:val="20"/>
        </w:rPr>
        <w:t>»</w:t>
      </w:r>
    </w:p>
    <w:p w:rsidR="009E0F80" w:rsidRPr="008D38A5" w:rsidRDefault="009E0F80" w:rsidP="009E0F80">
      <w:pPr>
        <w:spacing w:after="200" w:line="276" w:lineRule="auto"/>
        <w:jc w:val="center"/>
        <w:rPr>
          <w:rFonts w:ascii="Tahoma" w:hAnsi="Tahoma" w:cs="Tahoma"/>
          <w:b/>
          <w:szCs w:val="20"/>
        </w:rPr>
      </w:pPr>
      <w:r w:rsidRPr="008D38A5">
        <w:rPr>
          <w:rFonts w:ascii="Tahoma" w:hAnsi="Tahoma" w:cs="Tahoma"/>
          <w:b/>
          <w:szCs w:val="20"/>
        </w:rPr>
        <w:t>ΔΡΑΣΗ</w:t>
      </w:r>
      <w:r>
        <w:rPr>
          <w:rFonts w:ascii="Tahoma" w:hAnsi="Tahoma" w:cs="Tahoma"/>
          <w:b/>
          <w:szCs w:val="20"/>
        </w:rPr>
        <w:t xml:space="preserve"> 19.2.4</w:t>
      </w:r>
      <w:r w:rsidRPr="008D38A5">
        <w:rPr>
          <w:rFonts w:ascii="Tahoma" w:hAnsi="Tahoma" w:cs="Tahoma"/>
          <w:b/>
          <w:szCs w:val="20"/>
        </w:rPr>
        <w:t xml:space="preserve">: </w:t>
      </w:r>
      <w:r>
        <w:rPr>
          <w:rFonts w:ascii="Tahoma" w:hAnsi="Tahoma" w:cs="Tahoma"/>
          <w:b/>
          <w:szCs w:val="20"/>
        </w:rPr>
        <w:t>«</w:t>
      </w:r>
      <w:r w:rsidRPr="000C6A7C">
        <w:rPr>
          <w:rFonts w:ascii="Tahoma" w:hAnsi="Tahoma" w:cs="Tahoma"/>
          <w:b/>
          <w:szCs w:val="20"/>
        </w:rPr>
        <w:t>ΒΑΣΙΚΕΣ ΥΠΗΡΕΣΙΕΣ &amp; ΑΝΑΠΛΑΣΗ ΧΩΡΙΩΝ ΣΕ ΑΓΡΟΤΙΚΕΣ ΠΕΡΙΟΧΕΣ</w:t>
      </w:r>
      <w:r>
        <w:rPr>
          <w:rFonts w:ascii="Tahoma" w:hAnsi="Tahoma" w:cs="Tahoma"/>
          <w:b/>
          <w:szCs w:val="20"/>
        </w:rPr>
        <w:t>»</w:t>
      </w:r>
    </w:p>
    <w:p w:rsidR="009E0F80" w:rsidRPr="009E0F80" w:rsidRDefault="009E0F80" w:rsidP="009E0F80">
      <w:pPr>
        <w:jc w:val="center"/>
        <w:rPr>
          <w:rFonts w:ascii="Tahoma" w:hAnsi="Tahoma" w:cs="Tahoma"/>
          <w:b/>
          <w:szCs w:val="20"/>
        </w:rPr>
      </w:pPr>
    </w:p>
    <w:p w:rsidR="009E0F80" w:rsidRPr="009E0F80" w:rsidRDefault="009E0F80" w:rsidP="009E0F80">
      <w:pPr>
        <w:jc w:val="center"/>
        <w:rPr>
          <w:rFonts w:ascii="Tahoma" w:hAnsi="Tahoma" w:cs="Tahoma"/>
          <w:b/>
          <w:szCs w:val="20"/>
        </w:rPr>
      </w:pPr>
    </w:p>
    <w:tbl>
      <w:tblPr>
        <w:tblStyle w:val="a5"/>
        <w:tblW w:w="0" w:type="auto"/>
        <w:tblInd w:w="566" w:type="dxa"/>
        <w:shd w:val="clear" w:color="auto" w:fill="D9BFCA"/>
        <w:tblLook w:val="04A0" w:firstRow="1" w:lastRow="0" w:firstColumn="1" w:lastColumn="0" w:noHBand="0" w:noVBand="1"/>
      </w:tblPr>
      <w:tblGrid>
        <w:gridCol w:w="8522"/>
      </w:tblGrid>
      <w:tr w:rsidR="009E0F80" w:rsidRPr="00D563C6" w:rsidTr="005E4279">
        <w:tc>
          <w:tcPr>
            <w:tcW w:w="8522" w:type="dxa"/>
            <w:shd w:val="clear" w:color="auto" w:fill="D9BFCA"/>
          </w:tcPr>
          <w:p w:rsidR="009E0F80" w:rsidRDefault="009E0F80" w:rsidP="009E0F80">
            <w:pPr>
              <w:jc w:val="center"/>
              <w:rPr>
                <w:rFonts w:ascii="Tahoma" w:hAnsi="Tahoma" w:cs="Tahoma"/>
                <w:b/>
                <w:szCs w:val="20"/>
              </w:rPr>
            </w:pP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ΠΑΡΑΡΤΗΜΑ  – ΠΡΟΔΙΑΓΡΑΦΕΣ ΓΙΑ ΜΕΛΕΤΗ</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«ΣΥΝΟΛΙΚΗΣ ΘΕΩΡΗΣΗΣ ΑΙΣΘΗΤΙΚΗΣ ΚΑΙ ΛΕΙΤΟΥΡΓΙΚΗΣ ΑΝΑΒΑΘΜΙΣΗΣ</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Ή ΑΝΑΔΕΙΞΗΣ ΤΟΥ ΟΙΚΙΣΜΟΥ Ή ΤΜΗΜΑΤΟΣ ΑΥΤΟΥ</w:t>
            </w:r>
          </w:p>
          <w:p w:rsidR="009E0F80" w:rsidRPr="00D563C6" w:rsidRDefault="009E0F80" w:rsidP="003A477B">
            <w:pPr>
              <w:jc w:val="center"/>
              <w:rPr>
                <w:rFonts w:ascii="Tahoma" w:hAnsi="Tahoma" w:cs="Tahoma"/>
                <w:b/>
                <w:szCs w:val="20"/>
              </w:rPr>
            </w:pPr>
          </w:p>
        </w:tc>
      </w:tr>
    </w:tbl>
    <w:p w:rsidR="009E0F80" w:rsidRPr="00D563C6" w:rsidRDefault="009E0F80" w:rsidP="009E0F80">
      <w:pPr>
        <w:jc w:val="center"/>
        <w:rPr>
          <w:rFonts w:ascii="Tahoma" w:hAnsi="Tahoma" w:cs="Tahoma"/>
          <w:b/>
          <w:szCs w:val="20"/>
        </w:rPr>
      </w:pPr>
    </w:p>
    <w:p w:rsidR="009E0F80" w:rsidRPr="008D38A5" w:rsidRDefault="00776997" w:rsidP="009E0F80">
      <w:pPr>
        <w:spacing w:after="200" w:line="276" w:lineRule="auto"/>
        <w:jc w:val="center"/>
        <w:rPr>
          <w:rFonts w:ascii="Tahoma" w:hAnsi="Tahoma" w:cs="Tahoma"/>
          <w:b/>
          <w:szCs w:val="20"/>
        </w:rPr>
      </w:pPr>
      <w:r>
        <w:rPr>
          <w:rFonts w:ascii="Tahoma" w:hAnsi="Tahoma" w:cs="Tahoma"/>
          <w:b/>
          <w:noProof/>
          <w:szCs w:val="20"/>
        </w:rPr>
        <w:drawing>
          <wp:inline distT="0" distB="0" distL="0" distR="0" wp14:anchorId="4037E06D">
            <wp:extent cx="1800225" cy="11715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171575"/>
                    </a:xfrm>
                    <a:prstGeom prst="rect">
                      <a:avLst/>
                    </a:prstGeom>
                    <a:noFill/>
                  </pic:spPr>
                </pic:pic>
              </a:graphicData>
            </a:graphic>
          </wp:inline>
        </w:drawing>
      </w:r>
      <w:bookmarkStart w:id="1" w:name="_GoBack"/>
      <w:bookmarkEnd w:id="1"/>
    </w:p>
    <w:p w:rsidR="009E0F80" w:rsidRPr="007F4D2E" w:rsidRDefault="009E0F80" w:rsidP="009E0F80">
      <w:pPr>
        <w:tabs>
          <w:tab w:val="num" w:pos="0"/>
        </w:tabs>
        <w:spacing w:line="220" w:lineRule="atLeast"/>
        <w:jc w:val="center"/>
        <w:rPr>
          <w:rFonts w:ascii="Tahoma" w:hAnsi="Tahoma" w:cs="Tahoma"/>
          <w:b/>
          <w:color w:val="FF0000"/>
          <w:szCs w:val="20"/>
          <w:highlight w:val="yellow"/>
        </w:rPr>
      </w:pPr>
    </w:p>
    <w:p w:rsidR="009E0F80" w:rsidRDefault="00776997" w:rsidP="009E0F80">
      <w:pPr>
        <w:spacing w:line="280" w:lineRule="exact"/>
        <w:contextualSpacing/>
        <w:jc w:val="center"/>
        <w:rPr>
          <w:rFonts w:ascii="Calibri" w:hAnsi="Calibri"/>
          <w:b/>
          <w:sz w:val="22"/>
          <w:szCs w:val="22"/>
        </w:rPr>
      </w:pPr>
      <w:r>
        <w:rPr>
          <w:rFonts w:ascii="Tahoma" w:hAnsi="Tahoma" w:cs="Tahoma"/>
          <w:b/>
          <w:szCs w:val="20"/>
        </w:rPr>
        <w:t>ΕΤΑΙΡΕΙΑ ΕΡΕΥΝΑΣ ΚΑΙ ΑΝΑΠΤΥΞΗΣ ΒΟΡΕΙΟΥ ΕΒΡΟΥ</w:t>
      </w:r>
      <w:r w:rsidR="009E0F80" w:rsidRPr="00D563C6">
        <w:rPr>
          <w:rFonts w:ascii="Tahoma" w:hAnsi="Tahoma" w:cs="Tahoma"/>
          <w:b/>
          <w:szCs w:val="20"/>
        </w:rPr>
        <w:t xml:space="preserve"> ΑΕ – ΑΝΑΠΤΥΞΙΑΚΗ ΑΝΩ</w:t>
      </w:r>
      <w:r>
        <w:rPr>
          <w:rFonts w:ascii="Tahoma" w:hAnsi="Tahoma" w:cs="Tahoma"/>
          <w:b/>
          <w:szCs w:val="20"/>
        </w:rPr>
        <w:t xml:space="preserve">ΝΥΜΗ ΕΤΑΙΡΕΙΑ ΟΤΑ </w:t>
      </w:r>
    </w:p>
    <w:p w:rsidR="00255E03" w:rsidRPr="00B3368D" w:rsidRDefault="009E0F80" w:rsidP="009E3C7D">
      <w:pPr>
        <w:spacing w:after="160" w:line="259" w:lineRule="auto"/>
        <w:jc w:val="center"/>
        <w:rPr>
          <w:rFonts w:ascii="Calibri" w:hAnsi="Calibri"/>
          <w:b/>
          <w:sz w:val="22"/>
          <w:szCs w:val="22"/>
        </w:rPr>
      </w:pPr>
      <w:r>
        <w:rPr>
          <w:rFonts w:ascii="Calibri" w:hAnsi="Calibri"/>
          <w:b/>
          <w:sz w:val="22"/>
          <w:szCs w:val="22"/>
        </w:rPr>
        <w:br w:type="page"/>
      </w:r>
      <w:r w:rsidR="00255E03" w:rsidRPr="00B3368D">
        <w:rPr>
          <w:rFonts w:ascii="Calibri" w:hAnsi="Calibri"/>
          <w:b/>
          <w:sz w:val="22"/>
          <w:szCs w:val="22"/>
        </w:rPr>
        <w:lastRenderedPageBreak/>
        <w:t>ΠΡΟΔΙΑΓΡΑΦΕΣ ΓΙΑ ΜΕΛΕΤΗ</w:t>
      </w:r>
    </w:p>
    <w:p w:rsidR="00CC537A"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 xml:space="preserve">«ΣΥΝΟΛΙΚΗΣ ΘΕΩΡΗΣΗΣ ΑΙΣΘΗΤΙΚΗΣ ΚΑΙ ΛΕΙΤΟΥΡΓΙΚΗΣ ΑΝΑΒΑΘΜΙΣΗΣ </w:t>
      </w:r>
    </w:p>
    <w:p w:rsidR="00255E03"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Ή ΑΝΑΔΕΙΞΗΣ ΤΟΥ ΟΙΚΙΣΜΟΥ Ή ΤΜΗΜΑΤΟΣ ΑΥΤΟΥ»</w:t>
      </w:r>
    </w:p>
    <w:p w:rsidR="00841EF4" w:rsidRPr="00B3368D" w:rsidRDefault="00841EF4"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Α. ΕΙΣΑΓΩΓΗ</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 xml:space="preserve">Οι μελέτες αναβάθμισης και ανάδειξης οικισμών, που θα χρηματοδοτηθούν στο πλαίσιο του </w:t>
      </w:r>
      <w:r w:rsidR="005F1E74" w:rsidRPr="00B3368D">
        <w:rPr>
          <w:rFonts w:ascii="Calibri" w:hAnsi="Calibri"/>
          <w:sz w:val="22"/>
          <w:szCs w:val="22"/>
        </w:rPr>
        <w:t xml:space="preserve">Τοπικού Προγράμματος </w:t>
      </w:r>
      <w:r w:rsidR="005F1E74" w:rsidRPr="00B3368D">
        <w:rPr>
          <w:rFonts w:ascii="Calibri" w:hAnsi="Calibri"/>
          <w:sz w:val="22"/>
          <w:szCs w:val="22"/>
          <w:lang w:val="en-US"/>
        </w:rPr>
        <w:t>CLLD</w:t>
      </w:r>
      <w:r w:rsidR="005F1E74" w:rsidRPr="00B3368D">
        <w:rPr>
          <w:rFonts w:ascii="Calibri" w:hAnsi="Calibri"/>
          <w:sz w:val="22"/>
          <w:szCs w:val="22"/>
        </w:rPr>
        <w:t xml:space="preserve"> / </w:t>
      </w:r>
      <w:r w:rsidR="005F1E74" w:rsidRPr="00B3368D">
        <w:rPr>
          <w:rFonts w:ascii="Calibri" w:hAnsi="Calibri"/>
          <w:sz w:val="22"/>
          <w:szCs w:val="22"/>
          <w:lang w:val="en-US"/>
        </w:rPr>
        <w:t>LEADER</w:t>
      </w:r>
      <w:r w:rsidR="005F1E74" w:rsidRPr="00B3368D">
        <w:rPr>
          <w:rFonts w:ascii="Calibri" w:hAnsi="Calibri"/>
          <w:sz w:val="22"/>
          <w:szCs w:val="22"/>
        </w:rPr>
        <w:t xml:space="preserve"> του </w:t>
      </w:r>
      <w:r w:rsidRPr="00B3368D">
        <w:rPr>
          <w:rFonts w:ascii="Calibri" w:hAnsi="Calibri"/>
          <w:sz w:val="22"/>
          <w:szCs w:val="22"/>
        </w:rPr>
        <w:t>Προγράμματος Αγροτικής Ανάπτυξης</w:t>
      </w:r>
      <w:r w:rsidR="005F1E74" w:rsidRPr="00B3368D">
        <w:rPr>
          <w:rFonts w:ascii="Calibri" w:hAnsi="Calibri"/>
          <w:sz w:val="22"/>
          <w:szCs w:val="22"/>
        </w:rPr>
        <w:t xml:space="preserve"> (ΠΑΑ) </w:t>
      </w:r>
      <w:r w:rsidRPr="00B3368D">
        <w:rPr>
          <w:rFonts w:ascii="Calibri" w:hAnsi="Calibri"/>
          <w:sz w:val="22"/>
          <w:szCs w:val="22"/>
        </w:rPr>
        <w:t>20</w:t>
      </w:r>
      <w:r w:rsidR="00D656CF" w:rsidRPr="00B3368D">
        <w:rPr>
          <w:rFonts w:ascii="Calibri" w:hAnsi="Calibri"/>
          <w:sz w:val="22"/>
          <w:szCs w:val="22"/>
        </w:rPr>
        <w:t>14</w:t>
      </w:r>
      <w:r w:rsidRPr="00B3368D">
        <w:rPr>
          <w:rFonts w:ascii="Calibri" w:hAnsi="Calibri"/>
          <w:sz w:val="22"/>
          <w:szCs w:val="22"/>
        </w:rPr>
        <w:t>-20</w:t>
      </w:r>
      <w:r w:rsidR="00D656CF" w:rsidRPr="00B3368D">
        <w:rPr>
          <w:rFonts w:ascii="Calibri" w:hAnsi="Calibri"/>
          <w:sz w:val="22"/>
          <w:szCs w:val="22"/>
        </w:rPr>
        <w:t>20</w:t>
      </w:r>
      <w:r w:rsidR="005F1E74" w:rsidRPr="00B3368D">
        <w:rPr>
          <w:rFonts w:ascii="Calibri" w:hAnsi="Calibri"/>
          <w:sz w:val="22"/>
          <w:szCs w:val="22"/>
        </w:rPr>
        <w:t xml:space="preserve">, </w:t>
      </w:r>
      <w:r w:rsidRPr="00B3368D">
        <w:rPr>
          <w:rFonts w:ascii="Calibri" w:hAnsi="Calibri"/>
          <w:sz w:val="22"/>
          <w:szCs w:val="22"/>
        </w:rPr>
        <w:t>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Αισθητική και λειτουργική βελτίωση των κοινόχρηστων χώρων και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Ανάδειξη των φυσικών και ειδικών αρχιτεκτονικών στοιχείων της περιοχής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D149A2" w:rsidRPr="00B3368D" w:rsidRDefault="00D149A2"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Β. ΑΝΑΓΝΩΡΙΣΗ ΥΦΙΣΤΑΜΕΝΗΣ ΚΑΤΑΣΤΑΣΗΣ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Η μελέτη αυτή θα περιλαμβάνει τα παρακάτω:</w:t>
      </w:r>
    </w:p>
    <w:p w:rsidR="00841EF4" w:rsidRPr="00B3368D" w:rsidRDefault="00841EF4" w:rsidP="00856F45">
      <w:pPr>
        <w:spacing w:line="280" w:lineRule="exact"/>
        <w:contextualSpacing/>
        <w:jc w:val="both"/>
        <w:rPr>
          <w:rFonts w:ascii="Calibri" w:hAnsi="Calibri"/>
          <w:b/>
          <w:sz w:val="22"/>
          <w:szCs w:val="22"/>
        </w:rPr>
      </w:pPr>
    </w:p>
    <w:p w:rsidR="008076A8"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t>Ι</w:t>
      </w:r>
      <w:r w:rsidR="008076A8" w:rsidRPr="00B3368D">
        <w:rPr>
          <w:rFonts w:ascii="Calibri" w:hAnsi="Calibri"/>
          <w:b/>
          <w:sz w:val="22"/>
          <w:szCs w:val="22"/>
        </w:rPr>
        <w:t>. Τεχνική Έκθεση</w:t>
      </w:r>
    </w:p>
    <w:p w:rsidR="008076A8" w:rsidRPr="00B3368D" w:rsidRDefault="008076A8" w:rsidP="00856F45">
      <w:pPr>
        <w:spacing w:line="280" w:lineRule="exact"/>
        <w:contextualSpacing/>
        <w:jc w:val="both"/>
        <w:rPr>
          <w:rFonts w:ascii="Calibri" w:hAnsi="Calibri"/>
          <w:sz w:val="22"/>
          <w:szCs w:val="22"/>
        </w:rPr>
      </w:pPr>
      <w:r w:rsidRPr="00B3368D">
        <w:rPr>
          <w:rFonts w:ascii="Calibri" w:hAnsi="Calibri"/>
          <w:sz w:val="22"/>
          <w:szCs w:val="22"/>
        </w:rPr>
        <w:t>Η τεχνική έκθεση, θα καλύπτει τις κύριες παραμέτρους για την ανάλυση, όπως παρουσιάζονται παρακάτω:</w:t>
      </w:r>
    </w:p>
    <w:p w:rsidR="00836339" w:rsidRPr="00B3368D" w:rsidRDefault="00836339" w:rsidP="00856F45">
      <w:pPr>
        <w:spacing w:line="280" w:lineRule="exact"/>
        <w:contextualSpacing/>
        <w:jc w:val="both"/>
        <w:rPr>
          <w:rFonts w:ascii="Calibri" w:hAnsi="Calibri"/>
          <w:b/>
          <w:sz w:val="22"/>
          <w:szCs w:val="22"/>
        </w:rPr>
      </w:pP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 xml:space="preserve">Γεωγραφική θέση του οικισμού, σύνδεση με άλλους οικισμούς, κ.λπ.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Πολεοδομική αναγνώριση και ισχύον θεσμικό πλαίσιο σε ό,τι αφορά στην ανάπτυξη και τη δόμηση του οικισμού</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Ιστορική αναφορά, πολιτισμικό πλαίσιο και πολιτιστικοί πόροι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ανθρωπογενούς περιβάλλοντος (πληθυσμός, απασχόληση, οικονομικές δραστηριότητες, δόμηση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Ιδιοκτησιακό καθεστώς - κοινόχρηστοι χώροι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Δίκτυο υποδομών</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Ποιοτική αναγνώριση της υφιστάμενης κατάστασης κοινόχρηστων χώρων και εξοπλισμό τους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Καταγραφή αξιόλογων στοιχείων ιδιαίτερης αισθητικής αξίας (κοινόχρηστοι χώροι, παραδοσιακά στοιχεία, κτίρια, διαδρομές, φυσικοί πόροι κ.λπ.)</w:t>
      </w:r>
    </w:p>
    <w:p w:rsidR="00B3368D"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Εντοπισμός ιδιαιτεροτήτων</w:t>
      </w:r>
      <w:r w:rsidR="00B3368D" w:rsidRPr="00B3368D">
        <w:rPr>
          <w:rFonts w:ascii="Calibri" w:hAnsi="Calibri"/>
          <w:sz w:val="22"/>
          <w:szCs w:val="22"/>
        </w:rPr>
        <w:t xml:space="preserve"> και λειτουργικών προβλημάτων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Συμπεράσματα από την αξιολόγηση των στοιχείων της αναγνώρι</w:t>
      </w:r>
      <w:r w:rsidR="00B3368D" w:rsidRPr="00B3368D">
        <w:rPr>
          <w:rFonts w:ascii="Calibri" w:hAnsi="Calibri"/>
          <w:sz w:val="22"/>
          <w:szCs w:val="22"/>
        </w:rPr>
        <w:t xml:space="preserve">σης - </w:t>
      </w:r>
      <w:r w:rsidRPr="00B3368D">
        <w:rPr>
          <w:rFonts w:ascii="Calibri" w:hAnsi="Calibri"/>
          <w:sz w:val="22"/>
          <w:szCs w:val="22"/>
        </w:rPr>
        <w:t>Προοπτικές και κριτήρια ανάπτυξης</w:t>
      </w:r>
    </w:p>
    <w:p w:rsidR="00D002CB"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lastRenderedPageBreak/>
        <w:t>ΙΙ</w:t>
      </w:r>
      <w:r w:rsidR="00D002CB" w:rsidRPr="00B3368D">
        <w:rPr>
          <w:rFonts w:ascii="Calibri" w:hAnsi="Calibri"/>
          <w:b/>
          <w:sz w:val="22"/>
          <w:szCs w:val="22"/>
        </w:rPr>
        <w:t>. Φύλλο Καταγραφής</w:t>
      </w:r>
    </w:p>
    <w:p w:rsidR="00D149A2" w:rsidRPr="00B3368D" w:rsidRDefault="00D149A2" w:rsidP="00856F45">
      <w:pPr>
        <w:spacing w:line="280" w:lineRule="exact"/>
        <w:contextualSpacing/>
        <w:jc w:val="both"/>
        <w:rPr>
          <w:rFonts w:ascii="Calibri" w:hAnsi="Calibri"/>
          <w:b/>
          <w:sz w:val="22"/>
          <w:szCs w:val="22"/>
        </w:rPr>
      </w:pPr>
    </w:p>
    <w:p w:rsidR="00EC59A7" w:rsidRPr="00B3368D" w:rsidRDefault="00D002CB" w:rsidP="00856F45">
      <w:pPr>
        <w:spacing w:line="280" w:lineRule="exact"/>
        <w:contextualSpacing/>
        <w:jc w:val="both"/>
        <w:rPr>
          <w:rFonts w:ascii="Calibri" w:hAnsi="Calibri"/>
          <w:sz w:val="22"/>
          <w:szCs w:val="22"/>
        </w:rPr>
      </w:pPr>
      <w:r w:rsidRPr="00B3368D">
        <w:rPr>
          <w:rFonts w:ascii="Calibri" w:hAnsi="Calibri"/>
          <w:sz w:val="22"/>
          <w:szCs w:val="22"/>
        </w:rPr>
        <w:t xml:space="preserve">Συμπληρωμένο το </w:t>
      </w:r>
      <w:r w:rsidR="00EC59A7" w:rsidRPr="00B3368D">
        <w:rPr>
          <w:rFonts w:ascii="Calibri" w:hAnsi="Calibri"/>
          <w:sz w:val="22"/>
          <w:szCs w:val="22"/>
        </w:rPr>
        <w:t xml:space="preserve">παρακάτω </w:t>
      </w:r>
      <w:r w:rsidR="00EC59A7" w:rsidRPr="00B3368D">
        <w:rPr>
          <w:rFonts w:ascii="Calibri" w:hAnsi="Calibri"/>
          <w:b/>
          <w:sz w:val="22"/>
          <w:szCs w:val="22"/>
        </w:rPr>
        <w:t>ΦΥΛΛΟ ΚΑΤΑΓΡΑΦΗΣ</w:t>
      </w:r>
      <w:r w:rsidR="00EC59A7" w:rsidRPr="00B3368D">
        <w:rPr>
          <w:rFonts w:ascii="Calibri" w:hAnsi="Calibri"/>
          <w:sz w:val="22"/>
          <w:szCs w:val="22"/>
        </w:rPr>
        <w:t>:</w:t>
      </w:r>
    </w:p>
    <w:p w:rsidR="00160EEE" w:rsidRPr="00B3368D" w:rsidRDefault="00160EEE" w:rsidP="00856F45">
      <w:pPr>
        <w:spacing w:line="280" w:lineRule="exact"/>
        <w:contextualSpacing/>
        <w:jc w:val="both"/>
        <w:rPr>
          <w:rFonts w:ascii="Calibri" w:hAnsi="Calibri"/>
          <w:sz w:val="22"/>
          <w:szCs w:val="22"/>
        </w:rPr>
      </w:pPr>
    </w:p>
    <w:tbl>
      <w:tblPr>
        <w:tblStyle w:val="a5"/>
        <w:tblW w:w="9639" w:type="dxa"/>
        <w:tblLayout w:type="fixed"/>
        <w:tblLook w:val="04A0" w:firstRow="1" w:lastRow="0" w:firstColumn="1" w:lastColumn="0" w:noHBand="0" w:noVBand="1"/>
      </w:tblPr>
      <w:tblGrid>
        <w:gridCol w:w="6091"/>
        <w:gridCol w:w="3548"/>
      </w:tblGrid>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rPr>
            </w:pPr>
            <w:r w:rsidRPr="00B3368D">
              <w:rPr>
                <w:rFonts w:ascii="Calibri" w:hAnsi="Calibri"/>
                <w:b/>
                <w:color w:val="000000"/>
              </w:rPr>
              <w:t>1. ΟΝΟΜΑ ΟΙΚΙΣΜΟΥ:              </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Α) ΓΕΩΓΡΑΦΙΚΗ ΠΕΡΙΓΡΑΦΗ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i/>
              </w:rPr>
            </w:pPr>
            <w:r w:rsidRPr="00B3368D">
              <w:rPr>
                <w:rFonts w:ascii="Calibri" w:hAnsi="Calibri"/>
                <w:i/>
                <w:color w:val="000000"/>
              </w:rPr>
              <w:t>ΟΙΚΙΣΜΟΣ</w:t>
            </w: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Ημιορεινός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Πεδινός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Παράλιος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textAlignment w:val="baseline"/>
              <w:rPr>
                <w:rFonts w:ascii="Calibri" w:hAnsi="Calibri"/>
                <w:i/>
                <w:color w:val="000000"/>
              </w:rPr>
            </w:pPr>
            <w:r w:rsidRPr="00B3368D">
              <w:rPr>
                <w:rFonts w:ascii="Calibri" w:hAnsi="Calibri"/>
                <w:i/>
                <w:color w:val="000000"/>
              </w:rPr>
              <w:t>ΦΥΣΙΚΟ ΠΕΡΙΒΑΛΛΟΝ – ΙΔΙΑΙΤΕΡΟΤΗΤΕΣ</w:t>
            </w: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rPr>
                <w:rFonts w:ascii="Calibri" w:hAnsi="Calibri"/>
              </w:rPr>
            </w:pPr>
            <w:r w:rsidRPr="00B3368D">
              <w:rPr>
                <w:rFonts w:ascii="Calibri" w:hAnsi="Calibri"/>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 xml:space="preserve">Υπάρχει κάποιο πλαίσιο προστασίας για την περιοχή?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Β) ΣΥΣΧΕΤΙΣΗ ΜΕ ΤΟ ΤΟΠΙΚΟ ΚΕΝΤΡΟ</w:t>
            </w: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Ποια είναι η σχέση του οικισμού με :</w:t>
            </w:r>
          </w:p>
          <w:p w:rsidR="00EC59A7" w:rsidRPr="00B3368D" w:rsidRDefault="00EC59A7" w:rsidP="00F140E4">
            <w:pPr>
              <w:spacing w:line="280" w:lineRule="exact"/>
              <w:contextualSpacing/>
              <w:rPr>
                <w:rFonts w:ascii="Calibri" w:hAnsi="Calibri"/>
              </w:rPr>
            </w:pPr>
            <w:r w:rsidRPr="00B3368D">
              <w:rPr>
                <w:rFonts w:ascii="Calibri" w:hAnsi="Calibri"/>
                <w:color w:val="000000"/>
              </w:rPr>
              <w:t>Το τοπικό κέντρο της περιοχής: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Τους γειτονικούς οικισμούς: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 xml:space="preserve">Εκπαίδευση: </w:t>
            </w:r>
          </w:p>
          <w:p w:rsidR="00EC59A7" w:rsidRPr="00B3368D" w:rsidRDefault="00EC59A7" w:rsidP="00F140E4">
            <w:pPr>
              <w:spacing w:line="280" w:lineRule="exact"/>
              <w:contextualSpacing/>
              <w:rPr>
                <w:rFonts w:ascii="Calibri" w:hAnsi="Calibri"/>
              </w:rPr>
            </w:pPr>
            <w:r w:rsidRPr="00B3368D">
              <w:rPr>
                <w:rFonts w:ascii="Calibri" w:hAnsi="Calibri"/>
              </w:rPr>
              <w:t>(υπάρχει στον οικισμό νηπιαγωγείο, δημοτικό, γυμνάσιο, λύκειο;)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Υγεία:</w:t>
            </w:r>
          </w:p>
          <w:p w:rsidR="00EC59A7" w:rsidRPr="00B3368D" w:rsidRDefault="00EC59A7" w:rsidP="00F140E4">
            <w:pPr>
              <w:spacing w:line="280" w:lineRule="exact"/>
              <w:contextualSpacing/>
              <w:rPr>
                <w:rFonts w:ascii="Calibri" w:hAnsi="Calibri"/>
              </w:rPr>
            </w:pPr>
            <w:r w:rsidRPr="00B3368D">
              <w:rPr>
                <w:rFonts w:ascii="Calibri" w:hAnsi="Calibri"/>
              </w:rPr>
              <w:t>(υπάρχει κέντρο υγείας, ιατρείο, φαρμακείο;)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Άλλες εξυπηρετήσεις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Θεωρείτε ότι η περιοχή χρειάζεται καλύτερη  οδική σύνδεση με το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άλλες περιοχές;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i/>
              </w:rPr>
            </w:pPr>
            <w:r w:rsidRPr="00B3368D">
              <w:rPr>
                <w:rFonts w:ascii="Calibri" w:hAnsi="Calibri"/>
                <w:bCs/>
                <w:i/>
                <w:color w:val="000000"/>
              </w:rPr>
              <w:t>ΚΑΤΑΣΤΑΣΗ ΟΔΙΚΟΥ ΔΙΚΤΥΟΥ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α) Προς το τοπικό κέντρο</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β) Προς άλλες οικιστικές  περιοχές                  </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rPr>
          <w:trHeight w:val="343"/>
        </w:trPr>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rPr>
              <w:t>Γ) ΔΟΜΗΜΕΝΟΣ ΙΣΤΟΣ</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καινούρια κτίρια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τουριστικές μονάδες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bCs/>
                <w:color w:val="000000"/>
              </w:rPr>
            </w:pPr>
            <w:r w:rsidRPr="00B3368D">
              <w:rPr>
                <w:rFonts w:ascii="Calibri" w:hAnsi="Calibri"/>
                <w:b/>
                <w:bCs/>
                <w:color w:val="000000"/>
              </w:rPr>
              <w:t>2. ΠΑΡΑΓΩΓΙΚΗ ΚΑΙ ΟΙΚΟΝΟΜΙΚΗ ΑΝΑΓΝΩΡΙΣΗ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i/>
                <w:color w:val="000000"/>
              </w:rPr>
            </w:pPr>
            <w:r w:rsidRPr="00B3368D">
              <w:rPr>
                <w:rFonts w:ascii="Calibri" w:hAnsi="Calibri"/>
                <w:bCs/>
                <w:i/>
                <w:color w:val="000000"/>
              </w:rPr>
              <w:t>ΟΙΚΟΝΟΜΙΑ</w:t>
            </w:r>
          </w:p>
        </w:tc>
      </w:tr>
      <w:tr w:rsidR="00EC59A7" w:rsidRPr="00B3368D" w:rsidTr="00F140E4">
        <w:tc>
          <w:tcPr>
            <w:tcW w:w="6091" w:type="dxa"/>
            <w:vMerge w:val="restart"/>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Σε ποιο τομέα στηρίζεται η οικονομία της περιοχής;</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ΠΡΩΤΟΓΕΝΗΣ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(γεωργία – κτηνοτροφία – αλιεία)</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ΔΕΥΤΕΡΟΓΕΝΗΣ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 βιομηχανία - βιοτεχνία)             </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ΤΡΙΤΟΓΕΝΗΣ ΤΟΜΕΑΣ</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(υπηρεσίες και τουρισμός)</w:t>
            </w:r>
          </w:p>
        </w:tc>
      </w:tr>
      <w:tr w:rsidR="00EC59A7" w:rsidRPr="00B3368D" w:rsidTr="00F140E4">
        <w:tc>
          <w:tcPr>
            <w:tcW w:w="6091" w:type="dxa"/>
            <w:vAlign w:val="center"/>
          </w:tcPr>
          <w:p w:rsidR="00EC59A7" w:rsidRPr="00B3368D" w:rsidRDefault="00EC59A7" w:rsidP="00F140E4">
            <w:pPr>
              <w:numPr>
                <w:ilvl w:val="0"/>
                <w:numId w:val="7"/>
              </w:numPr>
              <w:spacing w:line="280" w:lineRule="exact"/>
              <w:contextualSpacing/>
              <w:textAlignment w:val="baseline"/>
              <w:rPr>
                <w:rFonts w:ascii="Calibri" w:hAnsi="Calibri"/>
                <w:color w:val="000000"/>
              </w:rPr>
            </w:pPr>
            <w:r w:rsidRPr="00B3368D">
              <w:rPr>
                <w:rFonts w:ascii="Calibri" w:hAnsi="Calibri"/>
                <w:color w:val="000000"/>
              </w:rPr>
              <w:t>Έχει αλλάξει κάτι, στην πάροδο των χρόνων, σε σχέση με τους παραπάνω τομείς; Αν ναι, ποιο;</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παραδοσιακές δραστηριότητες;      </w:t>
            </w:r>
          </w:p>
          <w:p w:rsidR="00EC59A7" w:rsidRPr="00B3368D" w:rsidRDefault="00EC59A7" w:rsidP="00F140E4">
            <w:pPr>
              <w:pStyle w:val="a4"/>
              <w:spacing w:line="280" w:lineRule="exact"/>
              <w:rPr>
                <w:rFonts w:ascii="Calibri" w:hAnsi="Calibri"/>
                <w:color w:val="000000"/>
              </w:rPr>
            </w:pPr>
            <w:r w:rsidRPr="00B3368D">
              <w:rPr>
                <w:rFonts w:ascii="Calibri" w:hAnsi="Calibri"/>
                <w:color w:val="000000"/>
              </w:rPr>
              <w:lastRenderedPageBreak/>
              <w:t>Αν ναι, ποιες; (π.χ. υφαντουργία, κεραμική)</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lastRenderedPageBreak/>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Υπάρχει κάποιο επάγγελμα στην περιοχή που έχει σήμερα εκλείψει; Αν ναι, ποιο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Νέες απασχολήσεις στην περιοχή; Αν ναι, ποιες;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Πιστεύετε ότι υπάρχουν προοπτικές εξέλιξης σ’ αυτές τις απασχολήσεις; Αν ναι,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b/>
                <w:bCs/>
                <w:color w:val="000000"/>
              </w:rPr>
              <w:t>3. ΠΟΛΕΟΔΟΜΙΚΗ ΟΡΓΑΝΩΣΗ</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Για ποιους λόγους γίνονται οι μετακινήσεις καθημερινά;</w:t>
            </w:r>
          </w:p>
        </w:tc>
        <w:tc>
          <w:tcPr>
            <w:tcW w:w="3548" w:type="dxa"/>
            <w:vAlign w:val="center"/>
          </w:tcPr>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Συναλλαγή με δημόσιες υπηρεσίες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Πρωτογενή τομέα (αγροτικά, κτηνοτροφικά)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Δευτερογενή τομέα (μεταποίηση, κατασκευές)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Τριτογενή τομέα (τουρισμός)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Ιατροφαρμακευτική περίθαλψη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 xml:space="preserve">Αγορά τροφίμων </w:t>
            </w:r>
          </w:p>
        </w:tc>
      </w:tr>
    </w:tbl>
    <w:p w:rsidR="00D149A2" w:rsidRPr="00B3368D" w:rsidRDefault="00D149A2" w:rsidP="00856F45">
      <w:pPr>
        <w:spacing w:line="280" w:lineRule="exact"/>
        <w:contextualSpacing/>
        <w:jc w:val="both"/>
        <w:rPr>
          <w:rFonts w:ascii="Calibri" w:hAnsi="Calibri"/>
          <w:b/>
          <w:sz w:val="22"/>
          <w:szCs w:val="22"/>
        </w:rPr>
      </w:pPr>
    </w:p>
    <w:p w:rsidR="00F140E4" w:rsidRPr="00B3368D" w:rsidRDefault="00F140E4" w:rsidP="00856F45">
      <w:pPr>
        <w:spacing w:line="280" w:lineRule="exact"/>
        <w:contextualSpacing/>
        <w:jc w:val="both"/>
        <w:rPr>
          <w:rFonts w:ascii="Calibri" w:hAnsi="Calibri"/>
          <w:b/>
          <w:sz w:val="22"/>
          <w:szCs w:val="22"/>
        </w:rPr>
      </w:pPr>
    </w:p>
    <w:p w:rsidR="00255E03" w:rsidRPr="00B3368D" w:rsidRDefault="00EC59A7" w:rsidP="00856F45">
      <w:pPr>
        <w:spacing w:line="280" w:lineRule="exact"/>
        <w:contextualSpacing/>
        <w:jc w:val="both"/>
        <w:rPr>
          <w:rFonts w:ascii="Calibri" w:hAnsi="Calibri"/>
          <w:b/>
          <w:sz w:val="22"/>
          <w:szCs w:val="22"/>
        </w:rPr>
      </w:pPr>
      <w:r w:rsidRPr="00B3368D">
        <w:rPr>
          <w:rFonts w:ascii="Calibri" w:hAnsi="Calibri"/>
          <w:b/>
          <w:sz w:val="22"/>
          <w:szCs w:val="22"/>
        </w:rPr>
        <w:t>Γ.</w:t>
      </w:r>
      <w:r w:rsidR="00255E03" w:rsidRPr="00B3368D">
        <w:rPr>
          <w:rFonts w:ascii="Calibri" w:hAnsi="Calibri"/>
          <w:b/>
          <w:sz w:val="22"/>
          <w:szCs w:val="22"/>
        </w:rPr>
        <w:t xml:space="preserve"> ΠΡΟΤΑΣΗ ΑΙΣΘΗΤΙΚΗΣ ΚΑΙ ΛΕΙΤΟΥΡΓΙΚΗΣ ΑΝΑΒΑΘΜΙΣΗΣ ΤΟΥ ΟΙΚΙΣΜΟΥ</w:t>
      </w:r>
    </w:p>
    <w:p w:rsidR="00F140E4" w:rsidRPr="00B3368D" w:rsidRDefault="00F140E4" w:rsidP="00856F45">
      <w:pPr>
        <w:spacing w:line="280" w:lineRule="exact"/>
        <w:contextualSpacing/>
        <w:jc w:val="both"/>
        <w:rPr>
          <w:rFonts w:ascii="Calibri" w:hAnsi="Calibri"/>
          <w:b/>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 xml:space="preserve">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w:t>
      </w:r>
      <w:r w:rsidR="00F140E4" w:rsidRPr="00B3368D">
        <w:rPr>
          <w:rFonts w:ascii="Calibri" w:hAnsi="Calibri"/>
          <w:sz w:val="22"/>
          <w:szCs w:val="22"/>
        </w:rPr>
        <w:t xml:space="preserve"> </w:t>
      </w:r>
      <w:r w:rsidRPr="00B3368D">
        <w:rPr>
          <w:rFonts w:ascii="Calibri" w:hAnsi="Calibri"/>
          <w:sz w:val="22"/>
          <w:szCs w:val="22"/>
        </w:rPr>
        <w:t>στοιχεία – Τεκμηρίωση</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Αναλυτική τεχνική Περιγραφή των Προτεινόμενων Παρεμβάσεων</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Ιεράρχηση των Προτεινόμενων Έργων</w:t>
      </w:r>
    </w:p>
    <w:p w:rsidR="00D149A2" w:rsidRPr="00B3368D" w:rsidRDefault="00D149A2" w:rsidP="00856F45">
      <w:pPr>
        <w:spacing w:line="280" w:lineRule="exact"/>
        <w:ind w:left="720"/>
        <w:contextualSpacing/>
        <w:jc w:val="both"/>
        <w:rPr>
          <w:rFonts w:ascii="Calibri" w:hAnsi="Calibri"/>
          <w:sz w:val="22"/>
          <w:szCs w:val="22"/>
        </w:rPr>
      </w:pPr>
    </w:p>
    <w:p w:rsidR="00D149A2" w:rsidRPr="00B3368D" w:rsidRDefault="00D149A2" w:rsidP="00856F45">
      <w:pPr>
        <w:spacing w:line="280" w:lineRule="exact"/>
        <w:ind w:left="360" w:hanging="360"/>
        <w:contextualSpacing/>
        <w:jc w:val="both"/>
        <w:rPr>
          <w:rFonts w:ascii="Calibri" w:hAnsi="Calibri"/>
          <w:b/>
          <w:sz w:val="22"/>
          <w:szCs w:val="22"/>
        </w:rPr>
      </w:pPr>
    </w:p>
    <w:p w:rsidR="00D149A2" w:rsidRPr="00B3368D" w:rsidRDefault="00D149A2" w:rsidP="00856F45">
      <w:pPr>
        <w:spacing w:line="280" w:lineRule="exact"/>
        <w:contextualSpacing/>
        <w:jc w:val="both"/>
        <w:rPr>
          <w:rFonts w:ascii="Calibri" w:hAnsi="Calibri"/>
          <w:b/>
          <w:sz w:val="22"/>
          <w:szCs w:val="22"/>
        </w:rPr>
      </w:pPr>
    </w:p>
    <w:p w:rsidR="00255E03" w:rsidRPr="00B3368D" w:rsidRDefault="0068364C" w:rsidP="00856F45">
      <w:pPr>
        <w:spacing w:line="280" w:lineRule="exact"/>
        <w:contextualSpacing/>
        <w:jc w:val="both"/>
        <w:rPr>
          <w:rFonts w:ascii="Calibri" w:hAnsi="Calibri"/>
          <w:b/>
          <w:sz w:val="22"/>
          <w:szCs w:val="22"/>
        </w:rPr>
      </w:pPr>
      <w:r>
        <w:rPr>
          <w:rFonts w:ascii="Calibri" w:hAnsi="Calibri"/>
          <w:b/>
          <w:sz w:val="22"/>
          <w:szCs w:val="22"/>
        </w:rPr>
        <w:t>Δ</w:t>
      </w:r>
      <w:r w:rsidR="00255E03" w:rsidRPr="00B3368D">
        <w:rPr>
          <w:rFonts w:ascii="Calibri" w:hAnsi="Calibri"/>
          <w:b/>
          <w:sz w:val="22"/>
          <w:szCs w:val="22"/>
        </w:rPr>
        <w:t>. ΧΑΡΤΕΣ – ΦΩΤΟΓΡΑΦΙΚΗ ΤΕΚΜΗΡΙΩΣΗ</w:t>
      </w:r>
    </w:p>
    <w:p w:rsidR="00F140E4" w:rsidRPr="00B3368D" w:rsidRDefault="00F140E4" w:rsidP="00856F45">
      <w:pPr>
        <w:spacing w:line="280" w:lineRule="exact"/>
        <w:contextualSpacing/>
        <w:jc w:val="both"/>
        <w:rPr>
          <w:rFonts w:ascii="Calibri" w:hAnsi="Calibri"/>
          <w:sz w:val="22"/>
          <w:szCs w:val="22"/>
        </w:rPr>
      </w:pPr>
    </w:p>
    <w:p w:rsidR="00F140E4" w:rsidRPr="00B3368D" w:rsidRDefault="0068364C" w:rsidP="00F140E4">
      <w:pPr>
        <w:spacing w:after="160" w:line="259" w:lineRule="auto"/>
        <w:ind w:left="1134" w:hanging="425"/>
        <w:rPr>
          <w:rFonts w:ascii="Calibri" w:hAnsi="Calibri"/>
          <w:sz w:val="22"/>
          <w:szCs w:val="22"/>
        </w:rPr>
      </w:pPr>
      <w:r>
        <w:rPr>
          <w:rFonts w:ascii="Calibri" w:hAnsi="Calibri"/>
          <w:b/>
          <w:color w:val="000000"/>
          <w:sz w:val="22"/>
          <w:szCs w:val="22"/>
        </w:rPr>
        <w:t>Δ</w:t>
      </w:r>
      <w:r w:rsidR="00F140E4" w:rsidRPr="00B3368D">
        <w:rPr>
          <w:rFonts w:ascii="Calibri" w:hAnsi="Calibri"/>
          <w:b/>
          <w:sz w:val="22"/>
          <w:szCs w:val="22"/>
        </w:rPr>
        <w:t>.</w:t>
      </w:r>
      <w:r>
        <w:rPr>
          <w:rFonts w:ascii="Calibri" w:hAnsi="Calibri"/>
          <w:b/>
          <w:sz w:val="22"/>
          <w:szCs w:val="22"/>
        </w:rPr>
        <w:t>1</w:t>
      </w:r>
      <w:r w:rsidR="00F140E4" w:rsidRPr="00B3368D">
        <w:rPr>
          <w:rFonts w:ascii="Calibri" w:hAnsi="Calibri"/>
          <w:b/>
          <w:sz w:val="22"/>
          <w:szCs w:val="22"/>
        </w:rPr>
        <w:t xml:space="preserve"> ΠΕΡΙΒΑΛΛΟΝ – ΦΥΣΙΚΟΣ ΠΛΟΥΤΟΣ – ΤΟΠΙΟ – ΥΠΟΔΟΜΕΣ</w:t>
      </w:r>
      <w:r w:rsidR="00F140E4" w:rsidRPr="00B3368D">
        <w:rPr>
          <w:rFonts w:ascii="Calibri" w:hAnsi="Calibri"/>
          <w:sz w:val="22"/>
          <w:szCs w:val="22"/>
        </w:rPr>
        <w:t xml:space="preserve"> (κλίμακα 1 : </w:t>
      </w:r>
      <w:r w:rsidR="00413321" w:rsidRPr="00413321">
        <w:rPr>
          <w:rFonts w:ascii="Calibri" w:hAnsi="Calibri"/>
          <w:sz w:val="22"/>
          <w:szCs w:val="22"/>
        </w:rPr>
        <w:t>5</w:t>
      </w:r>
      <w:r w:rsidR="00F140E4" w:rsidRPr="00B3368D">
        <w:rPr>
          <w:rFonts w:ascii="Calibri" w:hAnsi="Calibri"/>
          <w:sz w:val="22"/>
          <w:szCs w:val="22"/>
        </w:rPr>
        <w:t xml:space="preserve">.000) που θα περιλαμβάνει </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color w:val="000000"/>
          <w:sz w:val="22"/>
          <w:szCs w:val="22"/>
        </w:rPr>
        <w:t>α</w:t>
      </w:r>
      <w:r w:rsidRPr="00B3368D">
        <w:rPr>
          <w:rFonts w:ascii="Calibri" w:hAnsi="Calibri"/>
          <w:sz w:val="22"/>
          <w:szCs w:val="22"/>
        </w:rPr>
        <w:t>. χρήσεις γης (με επισήμανση των αξιόλογων φυσικών και αρχιτεκτονικών στοιχείων, κυκλοφορία – στάθμευση)</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β. Στοιχεία φυσικού περιβάλλοντος, ενδιαφέροντα σημεία θέας κ.λπ.</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γ. Σήμανση και ποιοτική κατάσταση κοινόχρηστων χώρων κ.λπ.</w:t>
      </w:r>
    </w:p>
    <w:p w:rsidR="00F140E4" w:rsidRPr="00B3368D" w:rsidRDefault="00413321" w:rsidP="00F140E4">
      <w:pPr>
        <w:spacing w:after="160" w:line="259" w:lineRule="auto"/>
        <w:ind w:left="2160"/>
        <w:rPr>
          <w:rFonts w:ascii="Calibri" w:hAnsi="Calibri"/>
          <w:sz w:val="22"/>
          <w:szCs w:val="22"/>
        </w:rPr>
      </w:pPr>
      <w:r>
        <w:rPr>
          <w:rFonts w:ascii="Calibri" w:hAnsi="Calibri"/>
          <w:sz w:val="22"/>
          <w:szCs w:val="22"/>
        </w:rPr>
        <w:t>δ</w:t>
      </w:r>
      <w:r w:rsidR="00F140E4" w:rsidRPr="00B3368D">
        <w:rPr>
          <w:rFonts w:ascii="Calibri" w:hAnsi="Calibri"/>
          <w:sz w:val="22"/>
          <w:szCs w:val="22"/>
        </w:rPr>
        <w:t>. Υφιστάμενα δίκτυα υποδομών (φωτισμός, ύδρευση κ.λπ.)</w:t>
      </w:r>
    </w:p>
    <w:p w:rsidR="00F140E4" w:rsidRPr="00B3368D" w:rsidRDefault="00F140E4" w:rsidP="00F140E4">
      <w:pPr>
        <w:spacing w:after="160" w:line="259" w:lineRule="auto"/>
        <w:ind w:left="2160"/>
        <w:rPr>
          <w:rFonts w:ascii="Calibri" w:hAnsi="Calibri"/>
          <w:sz w:val="22"/>
          <w:szCs w:val="22"/>
        </w:rPr>
      </w:pPr>
    </w:p>
    <w:p w:rsidR="00F140E4" w:rsidRPr="00B3368D" w:rsidRDefault="0068364C" w:rsidP="00B3368D">
      <w:pPr>
        <w:spacing w:after="160" w:line="259" w:lineRule="auto"/>
        <w:ind w:left="1134" w:hanging="425"/>
        <w:rPr>
          <w:rFonts w:ascii="Calibri" w:hAnsi="Calibri"/>
          <w:color w:val="000000"/>
          <w:sz w:val="22"/>
          <w:szCs w:val="22"/>
        </w:rPr>
      </w:pPr>
      <w:r>
        <w:rPr>
          <w:rFonts w:ascii="Calibri" w:hAnsi="Calibri"/>
          <w:b/>
          <w:color w:val="000000"/>
          <w:sz w:val="22"/>
          <w:szCs w:val="22"/>
        </w:rPr>
        <w:lastRenderedPageBreak/>
        <w:t>Δ</w:t>
      </w:r>
      <w:r w:rsidR="00B3368D" w:rsidRPr="00B3368D">
        <w:rPr>
          <w:rFonts w:ascii="Calibri" w:hAnsi="Calibri"/>
          <w:b/>
          <w:sz w:val="22"/>
          <w:szCs w:val="22"/>
        </w:rPr>
        <w:t>.</w:t>
      </w:r>
      <w:r>
        <w:rPr>
          <w:rFonts w:ascii="Calibri" w:hAnsi="Calibri"/>
          <w:b/>
          <w:sz w:val="22"/>
          <w:szCs w:val="22"/>
        </w:rPr>
        <w:t>2</w:t>
      </w:r>
      <w:r w:rsidR="00B3368D" w:rsidRPr="00B3368D">
        <w:rPr>
          <w:rFonts w:ascii="Calibri" w:hAnsi="Calibri"/>
          <w:b/>
          <w:sz w:val="22"/>
          <w:szCs w:val="22"/>
        </w:rPr>
        <w:t xml:space="preserve"> ΧΑΡΤΗΣ ΠΡΟΤΕΙΝΟΜΕΝΩΝ ΠΕΡΙΟΧΩΝ Η ΣΤΟΙΧΕΙΩΝ ΠΑΡΕΜΒΑΣΕΩΝ (ΕΡΓΩΝ) ΚΑΙ ΙΕΡΑΡΧΗΣΗ ΠΡΟΤΕΡΑΙΟΤΗΤΩΝ</w:t>
      </w:r>
      <w:r w:rsidR="00B3368D" w:rsidRPr="00B3368D">
        <w:rPr>
          <w:rFonts w:ascii="Calibri" w:hAnsi="Calibri"/>
          <w:sz w:val="22"/>
          <w:szCs w:val="22"/>
        </w:rPr>
        <w:t xml:space="preserve"> (κλίμακα 1 : 1.000)  </w:t>
      </w:r>
    </w:p>
    <w:p w:rsidR="00F140E4" w:rsidRPr="00B3368D" w:rsidRDefault="00F140E4" w:rsidP="00856F45">
      <w:pPr>
        <w:spacing w:line="280" w:lineRule="exact"/>
        <w:contextualSpacing/>
        <w:jc w:val="both"/>
        <w:rPr>
          <w:rFonts w:ascii="Calibri" w:hAnsi="Calibri"/>
          <w:sz w:val="22"/>
          <w:szCs w:val="22"/>
        </w:rPr>
      </w:pPr>
    </w:p>
    <w:p w:rsidR="00B3368D" w:rsidRPr="00B3368D" w:rsidRDefault="0068364C" w:rsidP="00B3368D">
      <w:pPr>
        <w:spacing w:after="160" w:line="259" w:lineRule="auto"/>
        <w:ind w:left="1134" w:hanging="425"/>
        <w:rPr>
          <w:rFonts w:ascii="Calibri" w:hAnsi="Calibri"/>
          <w:b/>
          <w:sz w:val="22"/>
          <w:szCs w:val="22"/>
        </w:rPr>
      </w:pPr>
      <w:r>
        <w:rPr>
          <w:rFonts w:ascii="Calibri" w:hAnsi="Calibri"/>
          <w:b/>
          <w:sz w:val="22"/>
          <w:szCs w:val="22"/>
        </w:rPr>
        <w:t>Δ</w:t>
      </w:r>
      <w:r w:rsidR="00B3368D" w:rsidRPr="00B3368D">
        <w:rPr>
          <w:rFonts w:ascii="Calibri" w:hAnsi="Calibri"/>
          <w:b/>
          <w:sz w:val="22"/>
          <w:szCs w:val="22"/>
        </w:rPr>
        <w:t>.</w:t>
      </w:r>
      <w:r>
        <w:rPr>
          <w:rFonts w:ascii="Calibri" w:hAnsi="Calibri"/>
          <w:b/>
          <w:sz w:val="22"/>
          <w:szCs w:val="22"/>
        </w:rPr>
        <w:t>3</w:t>
      </w:r>
      <w:r w:rsidR="00B3368D" w:rsidRPr="00B3368D">
        <w:rPr>
          <w:rFonts w:ascii="Calibri" w:hAnsi="Calibri"/>
          <w:b/>
          <w:sz w:val="22"/>
          <w:szCs w:val="22"/>
        </w:rPr>
        <w:t>. ΦΩΤΟΓΡΑΦΙΚΗ ΤΕΚΜΗΡΙΩΣΗ ΤΟΥ ΟΙΚΙΣΜΟΥ</w:t>
      </w:r>
    </w:p>
    <w:p w:rsidR="00B3368D" w:rsidRPr="00B3368D" w:rsidRDefault="00B3368D" w:rsidP="00B3368D">
      <w:pPr>
        <w:spacing w:after="160" w:line="259" w:lineRule="auto"/>
        <w:ind w:left="1134"/>
        <w:rPr>
          <w:rFonts w:ascii="Calibri" w:hAnsi="Calibri"/>
          <w:sz w:val="22"/>
          <w:szCs w:val="22"/>
        </w:rPr>
      </w:pPr>
      <w:r w:rsidRPr="00B3368D">
        <w:rPr>
          <w:rFonts w:ascii="Calibri" w:hAnsi="Calibri"/>
          <w:sz w:val="22"/>
          <w:szCs w:val="22"/>
        </w:rPr>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F140E4" w:rsidRPr="00B3368D" w:rsidRDefault="00F140E4" w:rsidP="00B3368D">
      <w:pPr>
        <w:spacing w:after="160" w:line="259" w:lineRule="auto"/>
        <w:ind w:left="1134" w:hanging="425"/>
        <w:rPr>
          <w:rFonts w:ascii="Calibri" w:hAnsi="Calibri"/>
          <w:sz w:val="22"/>
          <w:szCs w:val="22"/>
        </w:rPr>
      </w:pPr>
    </w:p>
    <w:sectPr w:rsidR="00F140E4" w:rsidRPr="00B3368D" w:rsidSect="00CC537A">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E4" w:rsidRDefault="00F140E4" w:rsidP="009B05B8">
      <w:r>
        <w:separator/>
      </w:r>
    </w:p>
  </w:endnote>
  <w:endnote w:type="continuationSeparator" w:id="0">
    <w:p w:rsidR="00F140E4" w:rsidRDefault="00F140E4" w:rsidP="009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070728"/>
      <w:docPartObj>
        <w:docPartGallery w:val="Page Numbers (Bottom of Page)"/>
        <w:docPartUnique/>
      </w:docPartObj>
    </w:sdtPr>
    <w:sdtEndPr/>
    <w:sdtContent>
      <w:p w:rsidR="00F140E4" w:rsidRDefault="005B7EAF">
        <w:pPr>
          <w:pStyle w:val="a7"/>
          <w:jc w:val="right"/>
        </w:pPr>
        <w:r>
          <w:fldChar w:fldCharType="begin"/>
        </w:r>
        <w:r w:rsidR="00F140E4">
          <w:instrText>PAGE   \* MERGEFORMAT</w:instrText>
        </w:r>
        <w:r>
          <w:fldChar w:fldCharType="separate"/>
        </w:r>
        <w:r w:rsidR="00776997">
          <w:rPr>
            <w:noProof/>
          </w:rPr>
          <w:t>1</w:t>
        </w:r>
        <w:r>
          <w:fldChar w:fldCharType="end"/>
        </w:r>
      </w:p>
    </w:sdtContent>
  </w:sdt>
  <w:p w:rsidR="00F140E4" w:rsidRDefault="00F140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E4" w:rsidRDefault="00F140E4" w:rsidP="009B05B8">
      <w:r>
        <w:separator/>
      </w:r>
    </w:p>
  </w:footnote>
  <w:footnote w:type="continuationSeparator" w:id="0">
    <w:p w:rsidR="00F140E4" w:rsidRDefault="00F140E4" w:rsidP="009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27561"/>
    <w:multiLevelType w:val="multilevel"/>
    <w:tmpl w:val="A838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5672"/>
    <w:multiLevelType w:val="multilevel"/>
    <w:tmpl w:val="4AF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6C8F"/>
    <w:multiLevelType w:val="multilevel"/>
    <w:tmpl w:val="D96A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C273F2"/>
    <w:multiLevelType w:val="hybridMultilevel"/>
    <w:tmpl w:val="A11AFC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FDE107F"/>
    <w:multiLevelType w:val="multilevel"/>
    <w:tmpl w:val="247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E70C7"/>
    <w:multiLevelType w:val="hybridMultilevel"/>
    <w:tmpl w:val="EBEC42B6"/>
    <w:lvl w:ilvl="0" w:tplc="8D662C6C">
      <w:start w:val="1"/>
      <w:numFmt w:val="decimal"/>
      <w:lvlText w:val="%1."/>
      <w:lvlJc w:val="left"/>
      <w:pPr>
        <w:ind w:left="720" w:hanging="360"/>
      </w:pPr>
      <w:rPr>
        <w:rFonts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257551"/>
    <w:multiLevelType w:val="multilevel"/>
    <w:tmpl w:val="0978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06F72"/>
    <w:multiLevelType w:val="multilevel"/>
    <w:tmpl w:val="8FC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34218"/>
    <w:multiLevelType w:val="hybridMultilevel"/>
    <w:tmpl w:val="75CEC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6832BB"/>
    <w:multiLevelType w:val="multilevel"/>
    <w:tmpl w:val="F15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750A3"/>
    <w:multiLevelType w:val="multilevel"/>
    <w:tmpl w:val="9694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31EE0"/>
    <w:multiLevelType w:val="hybridMultilevel"/>
    <w:tmpl w:val="AF8AEF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88A07B0"/>
    <w:multiLevelType w:val="multilevel"/>
    <w:tmpl w:val="3A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8"/>
  </w:num>
  <w:num w:numId="5">
    <w:abstractNumId w:val="14"/>
  </w:num>
  <w:num w:numId="6">
    <w:abstractNumId w:val="6"/>
  </w:num>
  <w:num w:numId="7">
    <w:abstractNumId w:val="19"/>
  </w:num>
  <w:num w:numId="8">
    <w:abstractNumId w:val="11"/>
  </w:num>
  <w:num w:numId="9">
    <w:abstractNumId w:val="4"/>
  </w:num>
  <w:num w:numId="10">
    <w:abstractNumId w:val="0"/>
  </w:num>
  <w:num w:numId="11">
    <w:abstractNumId w:val="5"/>
  </w:num>
  <w:num w:numId="12">
    <w:abstractNumId w:val="10"/>
  </w:num>
  <w:num w:numId="13">
    <w:abstractNumId w:val="12"/>
  </w:num>
  <w:num w:numId="1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6"/>
  </w:num>
  <w:num w:numId="2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E03"/>
    <w:rsid w:val="00160EEE"/>
    <w:rsid w:val="00213E0E"/>
    <w:rsid w:val="00255E03"/>
    <w:rsid w:val="0037010C"/>
    <w:rsid w:val="00384C2D"/>
    <w:rsid w:val="003A5B81"/>
    <w:rsid w:val="003C0000"/>
    <w:rsid w:val="003E250B"/>
    <w:rsid w:val="00413321"/>
    <w:rsid w:val="004A3E0C"/>
    <w:rsid w:val="004C2D6D"/>
    <w:rsid w:val="00510393"/>
    <w:rsid w:val="005B7EAF"/>
    <w:rsid w:val="005E4279"/>
    <w:rsid w:val="005F1E74"/>
    <w:rsid w:val="005F62CF"/>
    <w:rsid w:val="006240DE"/>
    <w:rsid w:val="00634A95"/>
    <w:rsid w:val="0068364C"/>
    <w:rsid w:val="0069755F"/>
    <w:rsid w:val="006C09FA"/>
    <w:rsid w:val="006D6270"/>
    <w:rsid w:val="00776997"/>
    <w:rsid w:val="00785CCA"/>
    <w:rsid w:val="008076A8"/>
    <w:rsid w:val="008153C2"/>
    <w:rsid w:val="00836339"/>
    <w:rsid w:val="00841EF4"/>
    <w:rsid w:val="00856F45"/>
    <w:rsid w:val="00871AAE"/>
    <w:rsid w:val="009B05B8"/>
    <w:rsid w:val="009D1ECF"/>
    <w:rsid w:val="009E0F80"/>
    <w:rsid w:val="009E3C7D"/>
    <w:rsid w:val="009F6FB0"/>
    <w:rsid w:val="00B3368D"/>
    <w:rsid w:val="00C039C0"/>
    <w:rsid w:val="00C1052F"/>
    <w:rsid w:val="00CC537A"/>
    <w:rsid w:val="00CE37CC"/>
    <w:rsid w:val="00D002CB"/>
    <w:rsid w:val="00D149A2"/>
    <w:rsid w:val="00D4156B"/>
    <w:rsid w:val="00D656CF"/>
    <w:rsid w:val="00D7644D"/>
    <w:rsid w:val="00EC59A7"/>
    <w:rsid w:val="00F140E4"/>
    <w:rsid w:val="00F14589"/>
    <w:rsid w:val="00F233A7"/>
    <w:rsid w:val="00F60429"/>
    <w:rsid w:val="00F660FA"/>
    <w:rsid w:val="00F903BE"/>
    <w:rsid w:val="00F92380"/>
    <w:rsid w:val="00FE011E"/>
    <w:rsid w:val="00FF5C42"/>
    <w:rsid w:val="00FF64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3CDCCC5-7824-47F0-B0CB-7B50ACD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0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44D"/>
    <w:rPr>
      <w:rFonts w:ascii="Segoe UI" w:hAnsi="Segoe UI" w:cs="Segoe UI"/>
      <w:sz w:val="18"/>
      <w:szCs w:val="18"/>
    </w:rPr>
  </w:style>
  <w:style w:type="character" w:customStyle="1" w:styleId="Char">
    <w:name w:val="Κείμενο πλαισίου Char"/>
    <w:basedOn w:val="a0"/>
    <w:link w:val="a3"/>
    <w:uiPriority w:val="99"/>
    <w:semiHidden/>
    <w:rsid w:val="00D7644D"/>
    <w:rPr>
      <w:rFonts w:ascii="Segoe UI" w:eastAsia="Times New Roman" w:hAnsi="Segoe UI" w:cs="Segoe UI"/>
      <w:sz w:val="18"/>
      <w:szCs w:val="18"/>
      <w:lang w:eastAsia="el-GR"/>
    </w:rPr>
  </w:style>
  <w:style w:type="paragraph" w:styleId="Web">
    <w:name w:val="Normal (Web)"/>
    <w:basedOn w:val="a"/>
    <w:uiPriority w:val="99"/>
    <w:unhideWhenUsed/>
    <w:rsid w:val="00CE37CC"/>
    <w:pPr>
      <w:spacing w:before="100" w:beforeAutospacing="1" w:after="100" w:afterAutospacing="1"/>
    </w:pPr>
  </w:style>
  <w:style w:type="paragraph" w:styleId="a4">
    <w:name w:val="List Paragraph"/>
    <w:basedOn w:val="a"/>
    <w:uiPriority w:val="34"/>
    <w:qFormat/>
    <w:rsid w:val="00510393"/>
    <w:pPr>
      <w:ind w:left="720"/>
      <w:contextualSpacing/>
    </w:pPr>
  </w:style>
  <w:style w:type="character" w:customStyle="1" w:styleId="apple-tab-span">
    <w:name w:val="apple-tab-span"/>
    <w:basedOn w:val="a0"/>
    <w:rsid w:val="00D002CB"/>
  </w:style>
  <w:style w:type="table" w:styleId="a5">
    <w:name w:val="Table Grid"/>
    <w:basedOn w:val="a1"/>
    <w:uiPriority w:val="59"/>
    <w:rsid w:val="003C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B05B8"/>
    <w:pPr>
      <w:tabs>
        <w:tab w:val="center" w:pos="4153"/>
        <w:tab w:val="right" w:pos="8306"/>
      </w:tabs>
    </w:pPr>
  </w:style>
  <w:style w:type="character" w:customStyle="1" w:styleId="Char0">
    <w:name w:val="Κεφαλίδα Char"/>
    <w:basedOn w:val="a0"/>
    <w:link w:val="a6"/>
    <w:uiPriority w:val="99"/>
    <w:rsid w:val="009B05B8"/>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B05B8"/>
    <w:pPr>
      <w:tabs>
        <w:tab w:val="center" w:pos="4153"/>
        <w:tab w:val="right" w:pos="8306"/>
      </w:tabs>
    </w:pPr>
  </w:style>
  <w:style w:type="character" w:customStyle="1" w:styleId="Char1">
    <w:name w:val="Υποσέλιδο Char"/>
    <w:basedOn w:val="a0"/>
    <w:link w:val="a7"/>
    <w:uiPriority w:val="99"/>
    <w:rsid w:val="009B05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6582">
      <w:bodyDiv w:val="1"/>
      <w:marLeft w:val="0"/>
      <w:marRight w:val="0"/>
      <w:marTop w:val="0"/>
      <w:marBottom w:val="0"/>
      <w:divBdr>
        <w:top w:val="none" w:sz="0" w:space="0" w:color="auto"/>
        <w:left w:val="none" w:sz="0" w:space="0" w:color="auto"/>
        <w:bottom w:val="none" w:sz="0" w:space="0" w:color="auto"/>
        <w:right w:val="none" w:sz="0" w:space="0" w:color="auto"/>
      </w:divBdr>
    </w:div>
    <w:div w:id="1707754895">
      <w:bodyDiv w:val="1"/>
      <w:marLeft w:val="0"/>
      <w:marRight w:val="0"/>
      <w:marTop w:val="0"/>
      <w:marBottom w:val="0"/>
      <w:divBdr>
        <w:top w:val="none" w:sz="0" w:space="0" w:color="auto"/>
        <w:left w:val="none" w:sz="0" w:space="0" w:color="auto"/>
        <w:bottom w:val="none" w:sz="0" w:space="0" w:color="auto"/>
        <w:right w:val="none" w:sz="0" w:space="0" w:color="auto"/>
      </w:divBdr>
    </w:div>
    <w:div w:id="2087612071">
      <w:bodyDiv w:val="1"/>
      <w:marLeft w:val="0"/>
      <w:marRight w:val="0"/>
      <w:marTop w:val="0"/>
      <w:marBottom w:val="0"/>
      <w:divBdr>
        <w:top w:val="none" w:sz="0" w:space="0" w:color="auto"/>
        <w:left w:val="none" w:sz="0" w:space="0" w:color="auto"/>
        <w:bottom w:val="none" w:sz="0" w:space="0" w:color="auto"/>
        <w:right w:val="none" w:sz="0" w:space="0" w:color="auto"/>
      </w:divBdr>
      <w:divsChild>
        <w:div w:id="1450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C7C20-06D1-4A11-B188-BA9B7B87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1093</Words>
  <Characters>5904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ΑΜΑΛΙΑ ΤΑΒΛΑΔΩΡΑΚΗ</dc:creator>
  <cp:lastModifiedBy>User1</cp:lastModifiedBy>
  <cp:revision>9</cp:revision>
  <cp:lastPrinted>2017-12-21T11:45:00Z</cp:lastPrinted>
  <dcterms:created xsi:type="dcterms:W3CDTF">2018-02-01T12:49:00Z</dcterms:created>
  <dcterms:modified xsi:type="dcterms:W3CDTF">2018-03-13T12:02:00Z</dcterms:modified>
</cp:coreProperties>
</file>